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91023" w14:textId="77777777" w:rsidR="001738FF" w:rsidRPr="001639C1" w:rsidRDefault="001738FF" w:rsidP="007C02DE">
      <w:pPr>
        <w:ind w:right="282"/>
        <w:rPr>
          <w:b/>
          <w:bCs/>
          <w:color w:val="0070C0"/>
        </w:rPr>
      </w:pPr>
    </w:p>
    <w:p w14:paraId="6D4CD7EB" w14:textId="22CACDDF" w:rsidR="001738FF" w:rsidRPr="001639C1" w:rsidRDefault="001738FF" w:rsidP="007C02DE">
      <w:pPr>
        <w:ind w:right="282"/>
        <w:jc w:val="center"/>
        <w:rPr>
          <w:b/>
          <w:bCs/>
        </w:rPr>
      </w:pPr>
      <w:r w:rsidRPr="001639C1">
        <w:rPr>
          <w:b/>
          <w:bCs/>
        </w:rPr>
        <w:t>ŠI</w:t>
      </w:r>
      <w:r w:rsidR="004E3BBC" w:rsidRPr="001639C1">
        <w:rPr>
          <w:b/>
          <w:bCs/>
        </w:rPr>
        <w:t>RVINTŲ RAJONO SAVIVALDYBĖS ŠVIETIMO ĮSTAIGŲ 202</w:t>
      </w:r>
      <w:r w:rsidR="00034A5E" w:rsidRPr="001639C1">
        <w:rPr>
          <w:b/>
          <w:bCs/>
        </w:rPr>
        <w:t>2</w:t>
      </w:r>
      <w:r w:rsidR="004E3BBC" w:rsidRPr="001639C1">
        <w:rPr>
          <w:b/>
          <w:bCs/>
        </w:rPr>
        <w:t xml:space="preserve"> METŲ</w:t>
      </w:r>
      <w:r w:rsidR="00D42D03" w:rsidRPr="001639C1">
        <w:rPr>
          <w:b/>
          <w:bCs/>
        </w:rPr>
        <w:t xml:space="preserve"> </w:t>
      </w:r>
    </w:p>
    <w:p w14:paraId="05553C27" w14:textId="79B3BA57" w:rsidR="00DD27EA" w:rsidRPr="001639C1" w:rsidRDefault="001738FF" w:rsidP="007C02DE">
      <w:pPr>
        <w:ind w:right="282"/>
        <w:jc w:val="center"/>
        <w:rPr>
          <w:b/>
          <w:bCs/>
        </w:rPr>
      </w:pPr>
      <w:r w:rsidRPr="001639C1">
        <w:rPr>
          <w:b/>
          <w:bCs/>
        </w:rPr>
        <w:t>ŠVIETIMO PAŽANGOS ATASKAITA</w:t>
      </w:r>
      <w:r w:rsidR="004E3BBC" w:rsidRPr="001639C1">
        <w:rPr>
          <w:b/>
          <w:bCs/>
        </w:rPr>
        <w:t xml:space="preserve"> </w:t>
      </w:r>
    </w:p>
    <w:p w14:paraId="34A6AFD1" w14:textId="77777777" w:rsidR="004E3BBC" w:rsidRPr="00DD27EA" w:rsidRDefault="004E3BBC" w:rsidP="007C02DE">
      <w:pPr>
        <w:ind w:right="282"/>
        <w:jc w:val="center"/>
        <w:rPr>
          <w:b/>
          <w:bCs/>
          <w:sz w:val="28"/>
          <w:szCs w:val="28"/>
        </w:rPr>
      </w:pPr>
    </w:p>
    <w:p w14:paraId="730242FA" w14:textId="1332C5AA" w:rsidR="004C4625" w:rsidRDefault="0079413F" w:rsidP="007C02DE">
      <w:pPr>
        <w:spacing w:before="120" w:after="120"/>
        <w:ind w:right="282"/>
        <w:jc w:val="center"/>
        <w:rPr>
          <w:b/>
          <w:bCs/>
        </w:rPr>
      </w:pPr>
      <w:r>
        <w:rPr>
          <w:b/>
          <w:bCs/>
        </w:rPr>
        <w:t>Š</w:t>
      </w:r>
      <w:r w:rsidRPr="00DD27EA">
        <w:rPr>
          <w:b/>
          <w:bCs/>
        </w:rPr>
        <w:t>VIETIMO ORGANIZAVIMAS</w:t>
      </w:r>
    </w:p>
    <w:p w14:paraId="55CB750C" w14:textId="351E46D8" w:rsidR="002B6923" w:rsidRDefault="005A5208" w:rsidP="00A2273A">
      <w:pPr>
        <w:spacing w:before="120" w:line="360" w:lineRule="auto"/>
        <w:ind w:left="-567" w:right="282" w:firstLine="567"/>
        <w:jc w:val="both"/>
        <w:rPr>
          <w:bCs/>
        </w:rPr>
      </w:pPr>
      <w:r w:rsidRPr="005A5208">
        <w:t>Širvintų rajono savivaldybės švietimo ir kultūros skyrius savo veiklą švietimo srityje organizavo vadovaudamasis švietimą reglamentuojančiais</w:t>
      </w:r>
      <w:r>
        <w:t xml:space="preserve"> teisės aktais. Valstybinės švietimo </w:t>
      </w:r>
      <w:r w:rsidRPr="00034A5E">
        <w:rPr>
          <w:bCs/>
        </w:rPr>
        <w:t>2013–2022</w:t>
      </w:r>
      <w:r>
        <w:rPr>
          <w:bCs/>
        </w:rPr>
        <w:t xml:space="preserve"> metų strategijos II prioritetine kryptimi „Švietimo kokybės kultūra“, Širvintų rajono savivaldybės 2022–2024 metų strateginės veiklos plano švietimo programa</w:t>
      </w:r>
      <w:r w:rsidR="00DE3F7B">
        <w:rPr>
          <w:bCs/>
        </w:rPr>
        <w:t xml:space="preserve">, </w:t>
      </w:r>
      <w:r w:rsidR="0005102D">
        <w:rPr>
          <w:bCs/>
        </w:rPr>
        <w:t>Širvintų rajono savivaldybės švietimo stebėsenos rodikliais.</w:t>
      </w:r>
    </w:p>
    <w:p w14:paraId="62A9411C" w14:textId="1EF11F69" w:rsidR="00E056D4" w:rsidRDefault="00E056D4" w:rsidP="00A2273A">
      <w:pPr>
        <w:spacing w:line="360" w:lineRule="auto"/>
        <w:ind w:right="282"/>
        <w:jc w:val="both"/>
        <w:rPr>
          <w:bCs/>
        </w:rPr>
      </w:pPr>
      <w:r>
        <w:rPr>
          <w:bCs/>
        </w:rPr>
        <w:t>Širvintų rajono savivaldybės 2022–2024 metų strategin</w:t>
      </w:r>
      <w:r w:rsidR="00DE3F7B">
        <w:rPr>
          <w:bCs/>
        </w:rPr>
        <w:t>io</w:t>
      </w:r>
      <w:r>
        <w:rPr>
          <w:bCs/>
        </w:rPr>
        <w:t xml:space="preserve"> veikl</w:t>
      </w:r>
      <w:r w:rsidR="00DE3F7B">
        <w:rPr>
          <w:bCs/>
        </w:rPr>
        <w:t xml:space="preserve">os plano </w:t>
      </w:r>
      <w:r w:rsidR="00196BD4">
        <w:rPr>
          <w:bCs/>
        </w:rPr>
        <w:t>š</w:t>
      </w:r>
      <w:r w:rsidR="00DE3F7B">
        <w:rPr>
          <w:bCs/>
        </w:rPr>
        <w:t xml:space="preserve">vietimo </w:t>
      </w:r>
      <w:r w:rsidR="0017372A">
        <w:rPr>
          <w:bCs/>
        </w:rPr>
        <w:t>tikslai:</w:t>
      </w:r>
    </w:p>
    <w:p w14:paraId="46130DBA" w14:textId="10AA75A6" w:rsidR="00E056D4" w:rsidRPr="0017372A" w:rsidRDefault="00E056D4" w:rsidP="00A2273A">
      <w:pPr>
        <w:pStyle w:val="Sraopastraipa"/>
        <w:numPr>
          <w:ilvl w:val="0"/>
          <w:numId w:val="12"/>
        </w:numPr>
        <w:spacing w:line="360" w:lineRule="auto"/>
        <w:ind w:right="282"/>
        <w:jc w:val="both"/>
        <w:rPr>
          <w:bCs/>
        </w:rPr>
      </w:pPr>
      <w:r w:rsidRPr="0017372A">
        <w:rPr>
          <w:bCs/>
        </w:rPr>
        <w:t>Plėtoti kokybišką ir visiems prieinamą bendrąjį ugdymą</w:t>
      </w:r>
      <w:r w:rsidR="00944F9F" w:rsidRPr="0017372A">
        <w:rPr>
          <w:bCs/>
        </w:rPr>
        <w:t>, diegti inovacijas.</w:t>
      </w:r>
    </w:p>
    <w:p w14:paraId="2DE74857" w14:textId="3346C98A" w:rsidR="00E056D4" w:rsidRPr="0017372A" w:rsidRDefault="00E056D4" w:rsidP="00A2273A">
      <w:pPr>
        <w:pStyle w:val="Sraopastraipa"/>
        <w:numPr>
          <w:ilvl w:val="0"/>
          <w:numId w:val="12"/>
        </w:numPr>
        <w:spacing w:line="360" w:lineRule="auto"/>
        <w:ind w:right="282"/>
        <w:jc w:val="both"/>
        <w:rPr>
          <w:bCs/>
        </w:rPr>
      </w:pPr>
      <w:r w:rsidRPr="0017372A">
        <w:rPr>
          <w:bCs/>
        </w:rPr>
        <w:t>Tenkinti mokinių pažinimo, lavinimosi ir saviraiškos poreikius, skatinti jų užimtumą.</w:t>
      </w:r>
    </w:p>
    <w:p w14:paraId="04C8FD1A" w14:textId="3A7FE089" w:rsidR="00E056D4" w:rsidRPr="0017372A" w:rsidRDefault="00944F9F" w:rsidP="005154E8">
      <w:pPr>
        <w:pStyle w:val="Sraopastraipa"/>
        <w:numPr>
          <w:ilvl w:val="0"/>
          <w:numId w:val="12"/>
        </w:numPr>
        <w:spacing w:line="360" w:lineRule="auto"/>
        <w:ind w:left="-426" w:right="282" w:firstLine="786"/>
        <w:jc w:val="both"/>
        <w:rPr>
          <w:bCs/>
        </w:rPr>
      </w:pPr>
      <w:r w:rsidRPr="0017372A">
        <w:rPr>
          <w:bCs/>
        </w:rPr>
        <w:t>Plėtoti kokybišką ir visiems prieinamą ikimokyklinį, priešmokyklinį ugdymą, diegti inovacijas.</w:t>
      </w:r>
    </w:p>
    <w:p w14:paraId="459DC0E6" w14:textId="659CB89C" w:rsidR="005C6DA3" w:rsidRDefault="00DD0689" w:rsidP="00A2273A">
      <w:pPr>
        <w:tabs>
          <w:tab w:val="left" w:pos="284"/>
        </w:tabs>
        <w:spacing w:line="360" w:lineRule="auto"/>
        <w:ind w:left="-567" w:right="282"/>
        <w:jc w:val="both"/>
        <w:rPr>
          <w:bCs/>
          <w:color w:val="000000" w:themeColor="text1"/>
        </w:rPr>
      </w:pPr>
      <w:r>
        <w:rPr>
          <w:bCs/>
          <w:color w:val="000000" w:themeColor="text1"/>
        </w:rPr>
        <w:t xml:space="preserve">         </w:t>
      </w:r>
      <w:r w:rsidR="007C5F96" w:rsidRPr="007E4489">
        <w:rPr>
          <w:bCs/>
          <w:color w:val="000000" w:themeColor="text1"/>
        </w:rPr>
        <w:t>Š</w:t>
      </w:r>
      <w:r w:rsidR="001F25A1" w:rsidRPr="007E4489">
        <w:rPr>
          <w:bCs/>
          <w:color w:val="000000" w:themeColor="text1"/>
        </w:rPr>
        <w:t>vietimo</w:t>
      </w:r>
      <w:r w:rsidR="001F25A1" w:rsidRPr="007C5F96">
        <w:rPr>
          <w:bCs/>
          <w:color w:val="000000" w:themeColor="text1"/>
        </w:rPr>
        <w:t xml:space="preserve"> </w:t>
      </w:r>
      <w:r w:rsidR="000D7B31" w:rsidRPr="007C5F96">
        <w:rPr>
          <w:bCs/>
          <w:color w:val="000000" w:themeColor="text1"/>
        </w:rPr>
        <w:t xml:space="preserve"> </w:t>
      </w:r>
      <w:r w:rsidR="001F25A1" w:rsidRPr="007C5F96">
        <w:rPr>
          <w:bCs/>
          <w:color w:val="000000" w:themeColor="text1"/>
        </w:rPr>
        <w:t xml:space="preserve">pažangos </w:t>
      </w:r>
      <w:r w:rsidR="000D7B31" w:rsidRPr="007C5F96">
        <w:rPr>
          <w:bCs/>
          <w:color w:val="000000" w:themeColor="text1"/>
        </w:rPr>
        <w:t>ataskait</w:t>
      </w:r>
      <w:r w:rsidR="001F25A1" w:rsidRPr="007E4489">
        <w:rPr>
          <w:bCs/>
          <w:color w:val="000000" w:themeColor="text1"/>
        </w:rPr>
        <w:t>oje pateikiami</w:t>
      </w:r>
      <w:r w:rsidR="001F25A1" w:rsidRPr="007C5F96">
        <w:rPr>
          <w:b/>
          <w:color w:val="000000" w:themeColor="text1"/>
        </w:rPr>
        <w:t xml:space="preserve"> </w:t>
      </w:r>
      <w:r w:rsidR="001F25A1" w:rsidRPr="005E4FBB">
        <w:rPr>
          <w:bCs/>
          <w:color w:val="000000" w:themeColor="text1"/>
        </w:rPr>
        <w:t xml:space="preserve">apibendrinti </w:t>
      </w:r>
      <w:r w:rsidR="007C5F96" w:rsidRPr="007E4489">
        <w:rPr>
          <w:bCs/>
          <w:color w:val="000000" w:themeColor="text1"/>
        </w:rPr>
        <w:t>S</w:t>
      </w:r>
      <w:r w:rsidR="001F25A1" w:rsidRPr="007E4489">
        <w:rPr>
          <w:bCs/>
          <w:color w:val="000000" w:themeColor="text1"/>
        </w:rPr>
        <w:t>avivaldybės švietimo veiklos</w:t>
      </w:r>
      <w:r w:rsidR="001F25A1" w:rsidRPr="007C5F96">
        <w:rPr>
          <w:b/>
          <w:color w:val="000000" w:themeColor="text1"/>
        </w:rPr>
        <w:t xml:space="preserve"> </w:t>
      </w:r>
      <w:r w:rsidR="001F25A1" w:rsidRPr="005E4FBB">
        <w:rPr>
          <w:bCs/>
          <w:color w:val="000000" w:themeColor="text1"/>
        </w:rPr>
        <w:t>rezultatai ir jų kaita</w:t>
      </w:r>
      <w:r w:rsidR="001F25A1" w:rsidRPr="007C5F96">
        <w:rPr>
          <w:b/>
          <w:color w:val="000000" w:themeColor="text1"/>
        </w:rPr>
        <w:t>.</w:t>
      </w:r>
      <w:r w:rsidR="005A5D42" w:rsidRPr="007C5F96">
        <w:rPr>
          <w:bCs/>
          <w:color w:val="000000" w:themeColor="text1"/>
        </w:rPr>
        <w:t xml:space="preserve"> </w:t>
      </w:r>
      <w:r w:rsidR="007E4489">
        <w:rPr>
          <w:bCs/>
          <w:color w:val="000000" w:themeColor="text1"/>
        </w:rPr>
        <w:t>Siekiant gilesnės analizės ir išsamesnio švietimo būklės aprašymo, švietimo kaitos analizė atlikta lyginant  202</w:t>
      </w:r>
      <w:r w:rsidR="00AD0EE2">
        <w:rPr>
          <w:bCs/>
          <w:color w:val="000000" w:themeColor="text1"/>
        </w:rPr>
        <w:t>1</w:t>
      </w:r>
      <w:r w:rsidR="007E4489">
        <w:rPr>
          <w:bCs/>
          <w:color w:val="000000" w:themeColor="text1"/>
        </w:rPr>
        <w:t xml:space="preserve"> metų ir 2021 metų duomenis.</w:t>
      </w:r>
    </w:p>
    <w:p w14:paraId="575FA465" w14:textId="33D0F47A" w:rsidR="00182385" w:rsidRDefault="00452471" w:rsidP="00182385">
      <w:pPr>
        <w:tabs>
          <w:tab w:val="left" w:pos="284"/>
        </w:tabs>
        <w:spacing w:line="360" w:lineRule="auto"/>
        <w:ind w:left="-567" w:right="282"/>
        <w:jc w:val="both"/>
        <w:rPr>
          <w:bCs/>
        </w:rPr>
      </w:pPr>
      <w:r>
        <w:rPr>
          <w:bCs/>
          <w:color w:val="000000" w:themeColor="text1"/>
        </w:rPr>
        <w:t xml:space="preserve"> </w:t>
      </w:r>
      <w:r w:rsidR="005C6DA3">
        <w:rPr>
          <w:bCs/>
          <w:color w:val="000000" w:themeColor="text1"/>
        </w:rPr>
        <w:t xml:space="preserve">        </w:t>
      </w:r>
      <w:r w:rsidR="00A94747" w:rsidRPr="00DA3BFD">
        <w:rPr>
          <w:bCs/>
        </w:rPr>
        <w:t>202</w:t>
      </w:r>
      <w:r w:rsidR="00AD44AE">
        <w:rPr>
          <w:bCs/>
        </w:rPr>
        <w:t>1</w:t>
      </w:r>
      <w:r w:rsidR="00A94747" w:rsidRPr="00DA3BFD">
        <w:rPr>
          <w:bCs/>
        </w:rPr>
        <w:t>–202</w:t>
      </w:r>
      <w:r w:rsidR="00AD44AE">
        <w:rPr>
          <w:bCs/>
        </w:rPr>
        <w:t>2</w:t>
      </w:r>
      <w:r w:rsidR="00A94747" w:rsidRPr="00DA3BFD">
        <w:rPr>
          <w:bCs/>
        </w:rPr>
        <w:t xml:space="preserve"> m</w:t>
      </w:r>
      <w:r w:rsidR="00F52DC1">
        <w:rPr>
          <w:bCs/>
        </w:rPr>
        <w:t>okslo</w:t>
      </w:r>
      <w:r w:rsidR="00A94747">
        <w:rPr>
          <w:bCs/>
        </w:rPr>
        <w:t xml:space="preserve"> metais</w:t>
      </w:r>
      <w:r w:rsidR="00FF772D">
        <w:rPr>
          <w:bCs/>
        </w:rPr>
        <w:t xml:space="preserve"> mokiniai buvo</w:t>
      </w:r>
      <w:r w:rsidR="00A94747">
        <w:rPr>
          <w:bCs/>
        </w:rPr>
        <w:t xml:space="preserve"> ugdomi </w:t>
      </w:r>
      <w:r w:rsidR="00AD44AE">
        <w:rPr>
          <w:bCs/>
        </w:rPr>
        <w:t>5</w:t>
      </w:r>
      <w:r w:rsidR="00A94747" w:rsidRPr="00DA3BFD">
        <w:rPr>
          <w:bCs/>
        </w:rPr>
        <w:t xml:space="preserve"> </w:t>
      </w:r>
      <w:r w:rsidR="00A94747" w:rsidRPr="00A94747">
        <w:rPr>
          <w:bCs/>
        </w:rPr>
        <w:t xml:space="preserve">bendrojo ugdymo </w:t>
      </w:r>
      <w:r w:rsidR="00A94747">
        <w:rPr>
          <w:bCs/>
        </w:rPr>
        <w:t>mokyklose:</w:t>
      </w:r>
      <w:r w:rsidR="00F9116F">
        <w:rPr>
          <w:bCs/>
        </w:rPr>
        <w:t xml:space="preserve"> </w:t>
      </w:r>
      <w:r w:rsidR="00A42FA1">
        <w:rPr>
          <w:bCs/>
        </w:rPr>
        <w:t xml:space="preserve"> Širvintų Lauryno Stuokos-Gucevičiaus gimnazij</w:t>
      </w:r>
      <w:r w:rsidR="00AD44AE">
        <w:rPr>
          <w:bCs/>
        </w:rPr>
        <w:t>oje</w:t>
      </w:r>
      <w:r w:rsidR="00702BCF">
        <w:rPr>
          <w:bCs/>
        </w:rPr>
        <w:t xml:space="preserve"> (trumpoji gimnazija)</w:t>
      </w:r>
      <w:r w:rsidR="00C63C87">
        <w:rPr>
          <w:bCs/>
        </w:rPr>
        <w:t>;</w:t>
      </w:r>
      <w:r w:rsidR="00A42FA1">
        <w:rPr>
          <w:bCs/>
        </w:rPr>
        <w:t xml:space="preserve"> Širvintų „Atžalyno“ </w:t>
      </w:r>
      <w:r w:rsidR="00ED6129">
        <w:rPr>
          <w:bCs/>
        </w:rPr>
        <w:t>progimnazij</w:t>
      </w:r>
      <w:r w:rsidR="00AD44AE">
        <w:rPr>
          <w:bCs/>
        </w:rPr>
        <w:t>oje</w:t>
      </w:r>
      <w:r w:rsidR="00BA528A">
        <w:rPr>
          <w:bCs/>
        </w:rPr>
        <w:t xml:space="preserve"> ir progimnazijos Zibalų pagrindinio ugdymo skyriuje (</w:t>
      </w:r>
      <w:r w:rsidR="00E97339">
        <w:rPr>
          <w:bCs/>
        </w:rPr>
        <w:t xml:space="preserve">skyriuje </w:t>
      </w:r>
      <w:r w:rsidR="00BA528A">
        <w:rPr>
          <w:bCs/>
        </w:rPr>
        <w:t xml:space="preserve">vykdomos </w:t>
      </w:r>
      <w:r w:rsidR="00E97339">
        <w:rPr>
          <w:bCs/>
        </w:rPr>
        <w:t xml:space="preserve">tik </w:t>
      </w:r>
      <w:r w:rsidR="00BA528A">
        <w:rPr>
          <w:bCs/>
        </w:rPr>
        <w:t xml:space="preserve">ikimokyklinio ir priešmokyklinio ugdymo programos); </w:t>
      </w:r>
      <w:r w:rsidR="00A42FA1">
        <w:rPr>
          <w:bCs/>
        </w:rPr>
        <w:t>Širvintų pradinė</w:t>
      </w:r>
      <w:r w:rsidR="00AD44AE">
        <w:rPr>
          <w:bCs/>
        </w:rPr>
        <w:t>je</w:t>
      </w:r>
      <w:r w:rsidR="00A42FA1">
        <w:rPr>
          <w:bCs/>
        </w:rPr>
        <w:t xml:space="preserve"> mokykl</w:t>
      </w:r>
      <w:r w:rsidR="00AD44AE">
        <w:rPr>
          <w:bCs/>
        </w:rPr>
        <w:t>oje</w:t>
      </w:r>
      <w:r w:rsidR="00C63C87">
        <w:rPr>
          <w:bCs/>
        </w:rPr>
        <w:t xml:space="preserve"> (vykdomos priešmokyklinio ir pradinio ugdymo programos);</w:t>
      </w:r>
      <w:r w:rsidR="00A42FA1" w:rsidRPr="00A42FA1">
        <w:rPr>
          <w:bCs/>
        </w:rPr>
        <w:t xml:space="preserve"> </w:t>
      </w:r>
      <w:r w:rsidR="00ED6129">
        <w:rPr>
          <w:bCs/>
        </w:rPr>
        <w:t xml:space="preserve">Širvintų r. </w:t>
      </w:r>
      <w:r w:rsidR="00A42FA1">
        <w:rPr>
          <w:bCs/>
        </w:rPr>
        <w:t>Musninkų Alfonso Petrulio gimnazij</w:t>
      </w:r>
      <w:r w:rsidR="00AD44AE">
        <w:rPr>
          <w:bCs/>
        </w:rPr>
        <w:t>oje</w:t>
      </w:r>
      <w:r w:rsidR="00C63C87" w:rsidRPr="00C63C87">
        <w:rPr>
          <w:bCs/>
        </w:rPr>
        <w:t xml:space="preserve"> </w:t>
      </w:r>
      <w:r w:rsidR="0090281F">
        <w:rPr>
          <w:bCs/>
        </w:rPr>
        <w:t xml:space="preserve">ir skyriuose – </w:t>
      </w:r>
      <w:r w:rsidR="00C63C87">
        <w:rPr>
          <w:bCs/>
        </w:rPr>
        <w:t>Musninkų ikimokyklinio ugdymo skyri</w:t>
      </w:r>
      <w:r w:rsidR="0090281F">
        <w:rPr>
          <w:bCs/>
        </w:rPr>
        <w:t>uje</w:t>
      </w:r>
      <w:r w:rsidR="00C63C87">
        <w:rPr>
          <w:bCs/>
        </w:rPr>
        <w:t>, Kernavės ikimokyklinio ugdymo skyri</w:t>
      </w:r>
      <w:r w:rsidR="0090281F">
        <w:rPr>
          <w:bCs/>
        </w:rPr>
        <w:t>uje</w:t>
      </w:r>
      <w:r w:rsidR="00C63C87">
        <w:rPr>
          <w:bCs/>
        </w:rPr>
        <w:t>, Bartkuškio skyri</w:t>
      </w:r>
      <w:r w:rsidR="0090281F">
        <w:rPr>
          <w:bCs/>
        </w:rPr>
        <w:t>uje,</w:t>
      </w:r>
      <w:r w:rsidR="00C63C87">
        <w:rPr>
          <w:bCs/>
        </w:rPr>
        <w:t xml:space="preserve"> Čiobiškio pagrindinio ugdymo skyri</w:t>
      </w:r>
      <w:r w:rsidR="0090281F">
        <w:rPr>
          <w:bCs/>
        </w:rPr>
        <w:t>uje</w:t>
      </w:r>
      <w:r w:rsidR="005C6DA3">
        <w:rPr>
          <w:bCs/>
        </w:rPr>
        <w:t>;</w:t>
      </w:r>
      <w:r w:rsidR="00A42FA1" w:rsidRPr="00A42FA1">
        <w:rPr>
          <w:bCs/>
        </w:rPr>
        <w:t xml:space="preserve"> </w:t>
      </w:r>
      <w:r w:rsidR="00A42FA1">
        <w:rPr>
          <w:bCs/>
        </w:rPr>
        <w:t xml:space="preserve">Širvintų </w:t>
      </w:r>
      <w:r w:rsidR="00DD4EAE">
        <w:rPr>
          <w:bCs/>
        </w:rPr>
        <w:t>r. Gelvonų gimnazij</w:t>
      </w:r>
      <w:r w:rsidR="00AD44AE">
        <w:rPr>
          <w:bCs/>
        </w:rPr>
        <w:t>oje</w:t>
      </w:r>
      <w:r w:rsidR="00702BCF">
        <w:rPr>
          <w:bCs/>
        </w:rPr>
        <w:t xml:space="preserve"> (ilgoji gimnazija su ikimokykliniu, priešmokykliniu ugdymu, vykdomas ir suaugusiųjų ugdymas).</w:t>
      </w:r>
    </w:p>
    <w:p w14:paraId="10339719" w14:textId="77777777" w:rsidR="00BE0B78" w:rsidRPr="00182385" w:rsidRDefault="00BE0B78" w:rsidP="00182385">
      <w:pPr>
        <w:tabs>
          <w:tab w:val="left" w:pos="284"/>
        </w:tabs>
        <w:spacing w:line="360" w:lineRule="auto"/>
        <w:ind w:left="-567" w:right="282"/>
        <w:jc w:val="both"/>
        <w:rPr>
          <w:bCs/>
        </w:rPr>
      </w:pPr>
    </w:p>
    <w:p w14:paraId="4F43428E" w14:textId="0BE5712D" w:rsidR="004E40A4" w:rsidRPr="00EF5530" w:rsidRDefault="00EB7222" w:rsidP="00A2273A">
      <w:pPr>
        <w:spacing w:line="360" w:lineRule="auto"/>
        <w:ind w:right="282"/>
        <w:jc w:val="center"/>
        <w:rPr>
          <w:b/>
        </w:rPr>
      </w:pPr>
      <w:r>
        <w:rPr>
          <w:b/>
        </w:rPr>
        <w:t>1. ŠVIETIMO KONTEKSTAS</w:t>
      </w:r>
    </w:p>
    <w:p w14:paraId="710C1A5D" w14:textId="054BC337" w:rsidR="00AE3F5A" w:rsidRDefault="005154E8" w:rsidP="00A2273A">
      <w:pPr>
        <w:spacing w:line="360" w:lineRule="auto"/>
        <w:ind w:left="-567" w:right="282"/>
        <w:jc w:val="both"/>
        <w:rPr>
          <w:bCs/>
        </w:rPr>
      </w:pPr>
      <w:r>
        <w:rPr>
          <w:bCs/>
        </w:rPr>
        <w:t xml:space="preserve">             </w:t>
      </w:r>
      <w:r w:rsidR="00BF1465">
        <w:rPr>
          <w:bCs/>
        </w:rPr>
        <w:t xml:space="preserve">Širvintų </w:t>
      </w:r>
      <w:r w:rsidR="009B26F4">
        <w:rPr>
          <w:bCs/>
        </w:rPr>
        <w:t xml:space="preserve"> </w:t>
      </w:r>
      <w:r w:rsidR="003517D3">
        <w:rPr>
          <w:bCs/>
        </w:rPr>
        <w:t>r</w:t>
      </w:r>
      <w:r w:rsidR="000E6251">
        <w:rPr>
          <w:bCs/>
        </w:rPr>
        <w:t>ajone bendrojo ugdymo mokyklų tinklas</w:t>
      </w:r>
      <w:r>
        <w:rPr>
          <w:bCs/>
        </w:rPr>
        <w:t xml:space="preserve"> sutvarkytas</w:t>
      </w:r>
      <w:r w:rsidR="009B26F4">
        <w:rPr>
          <w:bCs/>
        </w:rPr>
        <w:t>,</w:t>
      </w:r>
      <w:r w:rsidR="009B26F4" w:rsidRPr="009B26F4">
        <w:rPr>
          <w:bCs/>
        </w:rPr>
        <w:t xml:space="preserve"> </w:t>
      </w:r>
      <w:r w:rsidR="009B26F4">
        <w:rPr>
          <w:bCs/>
        </w:rPr>
        <w:t>taupiai naudojami turimi ištekliai.</w:t>
      </w:r>
      <w:r w:rsidR="00997B01">
        <w:rPr>
          <w:bCs/>
        </w:rPr>
        <w:t xml:space="preserve"> Bendrojo ugdymo mokyklos ir jų skyriai atitinka Tinklo kūrimo taisyklių reikalavimus</w:t>
      </w:r>
      <w:r w:rsidR="009B26F4">
        <w:rPr>
          <w:bCs/>
        </w:rPr>
        <w:t>,</w:t>
      </w:r>
      <w:r w:rsidR="000E6251">
        <w:rPr>
          <w:bCs/>
        </w:rPr>
        <w:t xml:space="preserve"> mokyklų išdėstymas užtikrina švietimo prieinamumą </w:t>
      </w:r>
      <w:r w:rsidR="00AE3F5A">
        <w:rPr>
          <w:bCs/>
        </w:rPr>
        <w:t>kiekvienam mokiniui</w:t>
      </w:r>
      <w:r w:rsidR="00FA4C05">
        <w:rPr>
          <w:bCs/>
        </w:rPr>
        <w:t>: 7 seniūnijose iš 8 teikiamas ikimokyklinis ir priešmokyklinis ugdymas.</w:t>
      </w:r>
      <w:r w:rsidR="00E538B2">
        <w:rPr>
          <w:bCs/>
        </w:rPr>
        <w:t xml:space="preserve"> </w:t>
      </w:r>
      <w:r w:rsidR="00EF5530">
        <w:rPr>
          <w:bCs/>
        </w:rPr>
        <w:t xml:space="preserve">Mokiniams </w:t>
      </w:r>
      <w:r w:rsidR="00997B01">
        <w:rPr>
          <w:bCs/>
        </w:rPr>
        <w:t>sudaryta</w:t>
      </w:r>
      <w:r w:rsidR="00EF5530">
        <w:rPr>
          <w:bCs/>
        </w:rPr>
        <w:t xml:space="preserve"> galimybė gyventi </w:t>
      </w:r>
      <w:r w:rsidR="00354803">
        <w:rPr>
          <w:bCs/>
        </w:rPr>
        <w:t xml:space="preserve">Širvintų r. Gelvonų gimnazijos </w:t>
      </w:r>
      <w:r w:rsidR="00EF5530">
        <w:rPr>
          <w:bCs/>
        </w:rPr>
        <w:t xml:space="preserve">bendrabutyje. </w:t>
      </w:r>
    </w:p>
    <w:p w14:paraId="37DB7CCE" w14:textId="341617B6" w:rsidR="00690826" w:rsidRDefault="002A1418" w:rsidP="00A2273A">
      <w:pPr>
        <w:spacing w:line="360" w:lineRule="auto"/>
        <w:ind w:left="-567" w:right="282"/>
        <w:jc w:val="both"/>
        <w:rPr>
          <w:bCs/>
        </w:rPr>
      </w:pPr>
      <w:r>
        <w:rPr>
          <w:bCs/>
        </w:rPr>
        <w:t xml:space="preserve"> </w:t>
      </w:r>
      <w:r w:rsidR="00690826">
        <w:rPr>
          <w:bCs/>
        </w:rPr>
        <w:t xml:space="preserve"> </w:t>
      </w:r>
      <w:r w:rsidR="003F5FE1">
        <w:rPr>
          <w:bCs/>
        </w:rPr>
        <w:t xml:space="preserve">    </w:t>
      </w:r>
      <w:r w:rsidR="005154E8">
        <w:rPr>
          <w:bCs/>
        </w:rPr>
        <w:t xml:space="preserve">     </w:t>
      </w:r>
      <w:r w:rsidR="00972EB9">
        <w:rPr>
          <w:bCs/>
        </w:rPr>
        <w:t xml:space="preserve">Demografinė situacija Savivaldybėje </w:t>
      </w:r>
      <w:r w:rsidR="005154E8">
        <w:rPr>
          <w:bCs/>
        </w:rPr>
        <w:t>–</w:t>
      </w:r>
      <w:r w:rsidR="00972EB9">
        <w:rPr>
          <w:bCs/>
        </w:rPr>
        <w:t xml:space="preserve"> blogėjanti. Gimusių vai</w:t>
      </w:r>
      <w:r w:rsidR="005154E8">
        <w:rPr>
          <w:bCs/>
        </w:rPr>
        <w:t>kų skaičius per pastaruosius 6</w:t>
      </w:r>
      <w:r w:rsidR="00972EB9">
        <w:rPr>
          <w:bCs/>
        </w:rPr>
        <w:t xml:space="preserve"> </w:t>
      </w:r>
      <w:r w:rsidR="0032386A">
        <w:rPr>
          <w:bCs/>
        </w:rPr>
        <w:t xml:space="preserve"> </w:t>
      </w:r>
      <w:r w:rsidR="00972EB9">
        <w:rPr>
          <w:bCs/>
        </w:rPr>
        <w:t>metus mažėjo.</w:t>
      </w:r>
      <w:r w:rsidR="00206099">
        <w:rPr>
          <w:bCs/>
        </w:rPr>
        <w:t xml:space="preserve"> Mažėjantis gimstamumas </w:t>
      </w:r>
      <w:r w:rsidR="00064051">
        <w:rPr>
          <w:bCs/>
        </w:rPr>
        <w:t>turėjo įtakos</w:t>
      </w:r>
      <w:r w:rsidR="00FC3F41">
        <w:rPr>
          <w:bCs/>
        </w:rPr>
        <w:t xml:space="preserve"> mokyklų tinklo </w:t>
      </w:r>
      <w:r w:rsidR="00064051">
        <w:rPr>
          <w:bCs/>
        </w:rPr>
        <w:t>pertvarkai</w:t>
      </w:r>
      <w:r w:rsidR="00FC3F41">
        <w:rPr>
          <w:bCs/>
        </w:rPr>
        <w:t xml:space="preserve">. </w:t>
      </w:r>
      <w:r w:rsidR="003F5FE1">
        <w:rPr>
          <w:bCs/>
        </w:rPr>
        <w:t>1-oje lentelėje pateikiamas gimusiųjų vaikų skaičius</w:t>
      </w:r>
      <w:r w:rsidR="00E7331A">
        <w:rPr>
          <w:bCs/>
        </w:rPr>
        <w:t xml:space="preserve">. </w:t>
      </w:r>
    </w:p>
    <w:p w14:paraId="4EB6CBDD" w14:textId="77777777" w:rsidR="00A2273A" w:rsidRDefault="00A2273A" w:rsidP="00A2273A">
      <w:pPr>
        <w:spacing w:line="360" w:lineRule="auto"/>
        <w:ind w:left="-567" w:right="282"/>
        <w:jc w:val="both"/>
        <w:rPr>
          <w:bCs/>
        </w:rPr>
      </w:pPr>
    </w:p>
    <w:p w14:paraId="2F34069D" w14:textId="77777777" w:rsidR="00420A37" w:rsidRDefault="00420A37" w:rsidP="00A2273A">
      <w:pPr>
        <w:spacing w:line="360" w:lineRule="auto"/>
        <w:ind w:left="-567" w:right="282"/>
        <w:jc w:val="both"/>
        <w:rPr>
          <w:bCs/>
        </w:rPr>
      </w:pPr>
    </w:p>
    <w:p w14:paraId="57B5C4CB" w14:textId="6EDC576E" w:rsidR="00E7331A" w:rsidRDefault="00A737B2" w:rsidP="00CB6DC5">
      <w:pPr>
        <w:tabs>
          <w:tab w:val="left" w:pos="1296"/>
          <w:tab w:val="left" w:pos="8095"/>
        </w:tabs>
        <w:spacing w:line="360" w:lineRule="auto"/>
        <w:jc w:val="both"/>
        <w:rPr>
          <w:bCs/>
        </w:rPr>
      </w:pPr>
      <w:r>
        <w:rPr>
          <w:bCs/>
        </w:rPr>
        <w:tab/>
      </w:r>
      <w:r>
        <w:rPr>
          <w:bCs/>
        </w:rPr>
        <w:tab/>
        <w:t>1 lentelė</w:t>
      </w:r>
    </w:p>
    <w:tbl>
      <w:tblPr>
        <w:tblStyle w:val="Lentelstinklelis"/>
        <w:tblW w:w="9923" w:type="dxa"/>
        <w:tblInd w:w="-572" w:type="dxa"/>
        <w:tblLook w:val="04A0" w:firstRow="1" w:lastRow="0" w:firstColumn="1" w:lastColumn="0" w:noHBand="0" w:noVBand="1"/>
      </w:tblPr>
      <w:tblGrid>
        <w:gridCol w:w="3686"/>
        <w:gridCol w:w="3260"/>
        <w:gridCol w:w="2977"/>
      </w:tblGrid>
      <w:tr w:rsidR="009418C0" w14:paraId="7E98A346" w14:textId="77777777" w:rsidTr="00CB3DA9">
        <w:tc>
          <w:tcPr>
            <w:tcW w:w="3686" w:type="dxa"/>
          </w:tcPr>
          <w:p w14:paraId="33517624" w14:textId="6390A013" w:rsidR="009418C0" w:rsidRDefault="009418C0" w:rsidP="007C02DE">
            <w:pPr>
              <w:spacing w:line="360" w:lineRule="auto"/>
              <w:ind w:right="282"/>
              <w:jc w:val="center"/>
              <w:rPr>
                <w:bCs/>
              </w:rPr>
            </w:pPr>
            <w:r>
              <w:rPr>
                <w:bCs/>
              </w:rPr>
              <w:t>Gimimo metai</w:t>
            </w:r>
          </w:p>
        </w:tc>
        <w:tc>
          <w:tcPr>
            <w:tcW w:w="3260" w:type="dxa"/>
          </w:tcPr>
          <w:p w14:paraId="572E21C9" w14:textId="1EE52A58" w:rsidR="009418C0" w:rsidRDefault="009418C0" w:rsidP="007C02DE">
            <w:pPr>
              <w:spacing w:line="360" w:lineRule="auto"/>
              <w:ind w:right="282"/>
              <w:jc w:val="center"/>
              <w:rPr>
                <w:bCs/>
              </w:rPr>
            </w:pPr>
            <w:r>
              <w:rPr>
                <w:bCs/>
              </w:rPr>
              <w:t>Vaikų skaičius</w:t>
            </w:r>
          </w:p>
        </w:tc>
        <w:tc>
          <w:tcPr>
            <w:tcW w:w="2977" w:type="dxa"/>
          </w:tcPr>
          <w:p w14:paraId="1FD30CA4" w14:textId="22031157" w:rsidR="009418C0" w:rsidRDefault="009418C0" w:rsidP="007C02DE">
            <w:pPr>
              <w:spacing w:line="360" w:lineRule="auto"/>
              <w:ind w:right="282"/>
              <w:jc w:val="center"/>
              <w:rPr>
                <w:bCs/>
              </w:rPr>
            </w:pPr>
            <w:r>
              <w:rPr>
                <w:bCs/>
              </w:rPr>
              <w:t>Gyvena užsienyje</w:t>
            </w:r>
          </w:p>
        </w:tc>
      </w:tr>
      <w:tr w:rsidR="009418C0" w14:paraId="1F74FF21" w14:textId="77777777" w:rsidTr="00CB3DA9">
        <w:tc>
          <w:tcPr>
            <w:tcW w:w="3686" w:type="dxa"/>
          </w:tcPr>
          <w:p w14:paraId="40BCC15F" w14:textId="7BF81118" w:rsidR="009418C0" w:rsidRDefault="009418C0" w:rsidP="007C02DE">
            <w:pPr>
              <w:spacing w:line="360" w:lineRule="auto"/>
              <w:ind w:right="282"/>
              <w:jc w:val="center"/>
              <w:rPr>
                <w:bCs/>
              </w:rPr>
            </w:pPr>
            <w:r>
              <w:rPr>
                <w:bCs/>
              </w:rPr>
              <w:t>2016</w:t>
            </w:r>
          </w:p>
        </w:tc>
        <w:tc>
          <w:tcPr>
            <w:tcW w:w="3260" w:type="dxa"/>
          </w:tcPr>
          <w:p w14:paraId="2453269D" w14:textId="454FE994" w:rsidR="009418C0" w:rsidRDefault="009418C0" w:rsidP="007C02DE">
            <w:pPr>
              <w:spacing w:line="360" w:lineRule="auto"/>
              <w:ind w:right="282"/>
              <w:jc w:val="center"/>
              <w:rPr>
                <w:bCs/>
              </w:rPr>
            </w:pPr>
            <w:r>
              <w:rPr>
                <w:bCs/>
              </w:rPr>
              <w:t>161</w:t>
            </w:r>
          </w:p>
        </w:tc>
        <w:tc>
          <w:tcPr>
            <w:tcW w:w="2977" w:type="dxa"/>
          </w:tcPr>
          <w:p w14:paraId="24FD2B5B" w14:textId="69C1AA1E" w:rsidR="009418C0" w:rsidRDefault="00342B6A" w:rsidP="007C02DE">
            <w:pPr>
              <w:spacing w:line="360" w:lineRule="auto"/>
              <w:ind w:right="282"/>
              <w:jc w:val="center"/>
              <w:rPr>
                <w:bCs/>
              </w:rPr>
            </w:pPr>
            <w:r>
              <w:rPr>
                <w:bCs/>
              </w:rPr>
              <w:t>8</w:t>
            </w:r>
          </w:p>
        </w:tc>
      </w:tr>
      <w:tr w:rsidR="009418C0" w14:paraId="7BA691C6" w14:textId="77777777" w:rsidTr="00CB3DA9">
        <w:tc>
          <w:tcPr>
            <w:tcW w:w="3686" w:type="dxa"/>
          </w:tcPr>
          <w:p w14:paraId="666C49E3" w14:textId="4AE14AD1" w:rsidR="009418C0" w:rsidRDefault="009418C0" w:rsidP="007C02DE">
            <w:pPr>
              <w:spacing w:line="360" w:lineRule="auto"/>
              <w:ind w:right="282"/>
              <w:jc w:val="center"/>
              <w:rPr>
                <w:bCs/>
              </w:rPr>
            </w:pPr>
            <w:r>
              <w:rPr>
                <w:bCs/>
              </w:rPr>
              <w:t>2017</w:t>
            </w:r>
          </w:p>
        </w:tc>
        <w:tc>
          <w:tcPr>
            <w:tcW w:w="3260" w:type="dxa"/>
          </w:tcPr>
          <w:p w14:paraId="635B6C71" w14:textId="4187635A" w:rsidR="009418C0" w:rsidRDefault="009418C0" w:rsidP="007C02DE">
            <w:pPr>
              <w:spacing w:line="360" w:lineRule="auto"/>
              <w:ind w:right="282"/>
              <w:jc w:val="center"/>
              <w:rPr>
                <w:bCs/>
              </w:rPr>
            </w:pPr>
            <w:r>
              <w:rPr>
                <w:bCs/>
              </w:rPr>
              <w:t>145</w:t>
            </w:r>
          </w:p>
        </w:tc>
        <w:tc>
          <w:tcPr>
            <w:tcW w:w="2977" w:type="dxa"/>
          </w:tcPr>
          <w:p w14:paraId="455C293B" w14:textId="28EDCBB8" w:rsidR="009418C0" w:rsidRDefault="00342B6A" w:rsidP="007C02DE">
            <w:pPr>
              <w:spacing w:line="360" w:lineRule="auto"/>
              <w:ind w:right="282"/>
              <w:jc w:val="center"/>
              <w:rPr>
                <w:bCs/>
              </w:rPr>
            </w:pPr>
            <w:r>
              <w:rPr>
                <w:bCs/>
              </w:rPr>
              <w:t>2</w:t>
            </w:r>
          </w:p>
        </w:tc>
      </w:tr>
      <w:tr w:rsidR="009418C0" w14:paraId="6465817C" w14:textId="77777777" w:rsidTr="00CB3DA9">
        <w:tc>
          <w:tcPr>
            <w:tcW w:w="3686" w:type="dxa"/>
          </w:tcPr>
          <w:p w14:paraId="403354DD" w14:textId="4E8D833B" w:rsidR="009418C0" w:rsidRDefault="009418C0" w:rsidP="007C02DE">
            <w:pPr>
              <w:spacing w:line="360" w:lineRule="auto"/>
              <w:ind w:right="282"/>
              <w:jc w:val="center"/>
              <w:rPr>
                <w:bCs/>
              </w:rPr>
            </w:pPr>
            <w:r>
              <w:rPr>
                <w:bCs/>
              </w:rPr>
              <w:t>2018</w:t>
            </w:r>
          </w:p>
        </w:tc>
        <w:tc>
          <w:tcPr>
            <w:tcW w:w="3260" w:type="dxa"/>
          </w:tcPr>
          <w:p w14:paraId="0C4B668C" w14:textId="5982A64A" w:rsidR="009418C0" w:rsidRDefault="009418C0" w:rsidP="007C02DE">
            <w:pPr>
              <w:spacing w:line="360" w:lineRule="auto"/>
              <w:ind w:right="282"/>
              <w:jc w:val="center"/>
              <w:rPr>
                <w:bCs/>
              </w:rPr>
            </w:pPr>
            <w:r>
              <w:rPr>
                <w:bCs/>
              </w:rPr>
              <w:t>125</w:t>
            </w:r>
          </w:p>
        </w:tc>
        <w:tc>
          <w:tcPr>
            <w:tcW w:w="2977" w:type="dxa"/>
          </w:tcPr>
          <w:p w14:paraId="43A9CE8B" w14:textId="06196CF3" w:rsidR="009418C0" w:rsidRDefault="00342B6A" w:rsidP="007C02DE">
            <w:pPr>
              <w:spacing w:line="360" w:lineRule="auto"/>
              <w:ind w:right="282"/>
              <w:jc w:val="center"/>
              <w:rPr>
                <w:bCs/>
              </w:rPr>
            </w:pPr>
            <w:r>
              <w:rPr>
                <w:bCs/>
              </w:rPr>
              <w:t>4</w:t>
            </w:r>
          </w:p>
        </w:tc>
      </w:tr>
      <w:tr w:rsidR="009418C0" w14:paraId="3953FAE3" w14:textId="77777777" w:rsidTr="00CB3DA9">
        <w:tc>
          <w:tcPr>
            <w:tcW w:w="3686" w:type="dxa"/>
          </w:tcPr>
          <w:p w14:paraId="25256DD5" w14:textId="2B5F858F" w:rsidR="009418C0" w:rsidRDefault="009418C0" w:rsidP="007C02DE">
            <w:pPr>
              <w:spacing w:line="360" w:lineRule="auto"/>
              <w:ind w:right="282"/>
              <w:jc w:val="center"/>
              <w:rPr>
                <w:bCs/>
              </w:rPr>
            </w:pPr>
            <w:r>
              <w:rPr>
                <w:bCs/>
              </w:rPr>
              <w:t>2019</w:t>
            </w:r>
          </w:p>
        </w:tc>
        <w:tc>
          <w:tcPr>
            <w:tcW w:w="3260" w:type="dxa"/>
          </w:tcPr>
          <w:p w14:paraId="27F33A8E" w14:textId="4574FBD0" w:rsidR="009418C0" w:rsidRDefault="009418C0" w:rsidP="007C02DE">
            <w:pPr>
              <w:spacing w:line="360" w:lineRule="auto"/>
              <w:ind w:right="282"/>
              <w:jc w:val="center"/>
              <w:rPr>
                <w:bCs/>
              </w:rPr>
            </w:pPr>
            <w:r>
              <w:rPr>
                <w:bCs/>
              </w:rPr>
              <w:t>129</w:t>
            </w:r>
          </w:p>
        </w:tc>
        <w:tc>
          <w:tcPr>
            <w:tcW w:w="2977" w:type="dxa"/>
          </w:tcPr>
          <w:p w14:paraId="391A1993" w14:textId="0697BC24" w:rsidR="009418C0" w:rsidRDefault="00342B6A" w:rsidP="007C02DE">
            <w:pPr>
              <w:spacing w:line="360" w:lineRule="auto"/>
              <w:ind w:right="282"/>
              <w:jc w:val="center"/>
              <w:rPr>
                <w:bCs/>
              </w:rPr>
            </w:pPr>
            <w:r>
              <w:rPr>
                <w:bCs/>
              </w:rPr>
              <w:t>5</w:t>
            </w:r>
          </w:p>
        </w:tc>
      </w:tr>
      <w:tr w:rsidR="009418C0" w14:paraId="07A77259" w14:textId="77777777" w:rsidTr="00CB3DA9">
        <w:tc>
          <w:tcPr>
            <w:tcW w:w="3686" w:type="dxa"/>
          </w:tcPr>
          <w:p w14:paraId="65CCB22D" w14:textId="2D4C5EFE" w:rsidR="009418C0" w:rsidRDefault="009418C0" w:rsidP="007C02DE">
            <w:pPr>
              <w:spacing w:line="360" w:lineRule="auto"/>
              <w:ind w:right="282"/>
              <w:jc w:val="center"/>
              <w:rPr>
                <w:bCs/>
              </w:rPr>
            </w:pPr>
            <w:r>
              <w:rPr>
                <w:bCs/>
              </w:rPr>
              <w:t>2020</w:t>
            </w:r>
          </w:p>
        </w:tc>
        <w:tc>
          <w:tcPr>
            <w:tcW w:w="3260" w:type="dxa"/>
          </w:tcPr>
          <w:p w14:paraId="78DC4EC6" w14:textId="19B44D0F" w:rsidR="009418C0" w:rsidRDefault="009418C0" w:rsidP="007C02DE">
            <w:pPr>
              <w:spacing w:line="360" w:lineRule="auto"/>
              <w:ind w:right="282"/>
              <w:jc w:val="center"/>
              <w:rPr>
                <w:bCs/>
              </w:rPr>
            </w:pPr>
            <w:r>
              <w:rPr>
                <w:bCs/>
              </w:rPr>
              <w:t>120</w:t>
            </w:r>
          </w:p>
        </w:tc>
        <w:tc>
          <w:tcPr>
            <w:tcW w:w="2977" w:type="dxa"/>
          </w:tcPr>
          <w:p w14:paraId="36C6E762" w14:textId="6EF34B2C" w:rsidR="009418C0" w:rsidRDefault="00342B6A" w:rsidP="007C02DE">
            <w:pPr>
              <w:spacing w:line="360" w:lineRule="auto"/>
              <w:ind w:right="282"/>
              <w:jc w:val="center"/>
              <w:rPr>
                <w:bCs/>
              </w:rPr>
            </w:pPr>
            <w:r>
              <w:rPr>
                <w:bCs/>
              </w:rPr>
              <w:t>7</w:t>
            </w:r>
          </w:p>
        </w:tc>
      </w:tr>
      <w:tr w:rsidR="009418C0" w14:paraId="64EC479E" w14:textId="77777777" w:rsidTr="00CB3DA9">
        <w:tc>
          <w:tcPr>
            <w:tcW w:w="3686" w:type="dxa"/>
          </w:tcPr>
          <w:p w14:paraId="3DDA6858" w14:textId="5EF2F35B" w:rsidR="009418C0" w:rsidRDefault="009418C0" w:rsidP="007C02DE">
            <w:pPr>
              <w:spacing w:line="360" w:lineRule="auto"/>
              <w:ind w:right="282"/>
              <w:jc w:val="center"/>
              <w:rPr>
                <w:bCs/>
              </w:rPr>
            </w:pPr>
            <w:r>
              <w:rPr>
                <w:bCs/>
              </w:rPr>
              <w:t>2021</w:t>
            </w:r>
          </w:p>
        </w:tc>
        <w:tc>
          <w:tcPr>
            <w:tcW w:w="3260" w:type="dxa"/>
          </w:tcPr>
          <w:p w14:paraId="7EE1D1A8" w14:textId="69173F78" w:rsidR="009418C0" w:rsidRDefault="009418C0" w:rsidP="007C02DE">
            <w:pPr>
              <w:spacing w:line="360" w:lineRule="auto"/>
              <w:ind w:right="282"/>
              <w:jc w:val="center"/>
              <w:rPr>
                <w:bCs/>
              </w:rPr>
            </w:pPr>
            <w:r>
              <w:rPr>
                <w:bCs/>
              </w:rPr>
              <w:t>113</w:t>
            </w:r>
          </w:p>
        </w:tc>
        <w:tc>
          <w:tcPr>
            <w:tcW w:w="2977" w:type="dxa"/>
          </w:tcPr>
          <w:p w14:paraId="38350421" w14:textId="1CAE8A10" w:rsidR="009418C0" w:rsidRDefault="00342B6A" w:rsidP="007C02DE">
            <w:pPr>
              <w:spacing w:line="360" w:lineRule="auto"/>
              <w:ind w:right="282"/>
              <w:jc w:val="center"/>
              <w:rPr>
                <w:bCs/>
              </w:rPr>
            </w:pPr>
            <w:r>
              <w:rPr>
                <w:bCs/>
              </w:rPr>
              <w:t>6</w:t>
            </w:r>
          </w:p>
        </w:tc>
      </w:tr>
      <w:tr w:rsidR="009418C0" w14:paraId="08BA3528" w14:textId="77777777" w:rsidTr="00CB3DA9">
        <w:tc>
          <w:tcPr>
            <w:tcW w:w="3686" w:type="dxa"/>
          </w:tcPr>
          <w:p w14:paraId="57846C3D" w14:textId="6CF4BF17" w:rsidR="009418C0" w:rsidRDefault="009418C0" w:rsidP="007C02DE">
            <w:pPr>
              <w:spacing w:line="360" w:lineRule="auto"/>
              <w:ind w:right="282"/>
              <w:jc w:val="center"/>
              <w:rPr>
                <w:bCs/>
              </w:rPr>
            </w:pPr>
            <w:r>
              <w:rPr>
                <w:bCs/>
              </w:rPr>
              <w:t>2022</w:t>
            </w:r>
          </w:p>
        </w:tc>
        <w:tc>
          <w:tcPr>
            <w:tcW w:w="3260" w:type="dxa"/>
          </w:tcPr>
          <w:p w14:paraId="0E3932F6" w14:textId="3969ECB3" w:rsidR="009418C0" w:rsidRDefault="009418C0" w:rsidP="007C02DE">
            <w:pPr>
              <w:spacing w:line="360" w:lineRule="auto"/>
              <w:ind w:right="282"/>
              <w:jc w:val="center"/>
              <w:rPr>
                <w:bCs/>
              </w:rPr>
            </w:pPr>
            <w:r>
              <w:rPr>
                <w:bCs/>
              </w:rPr>
              <w:t>92</w:t>
            </w:r>
          </w:p>
        </w:tc>
        <w:tc>
          <w:tcPr>
            <w:tcW w:w="2977" w:type="dxa"/>
          </w:tcPr>
          <w:p w14:paraId="4364AFD4" w14:textId="45AD1940" w:rsidR="009418C0" w:rsidRDefault="00342B6A" w:rsidP="007C02DE">
            <w:pPr>
              <w:spacing w:line="360" w:lineRule="auto"/>
              <w:ind w:right="282"/>
              <w:jc w:val="center"/>
              <w:rPr>
                <w:bCs/>
              </w:rPr>
            </w:pPr>
            <w:r>
              <w:rPr>
                <w:bCs/>
              </w:rPr>
              <w:t>9</w:t>
            </w:r>
          </w:p>
        </w:tc>
      </w:tr>
    </w:tbl>
    <w:p w14:paraId="368F434E" w14:textId="2DF9CDB3" w:rsidR="008A1D8D" w:rsidRPr="001D56C9" w:rsidRDefault="008A1D8D" w:rsidP="009237C9">
      <w:pPr>
        <w:pStyle w:val="Sraopastraipa"/>
        <w:ind w:left="-567" w:right="282"/>
        <w:jc w:val="both"/>
        <w:rPr>
          <w:iCs/>
        </w:rPr>
      </w:pPr>
      <w:r>
        <w:rPr>
          <w:iCs/>
        </w:rPr>
        <w:t xml:space="preserve">Bendrojo ugdymo mokyklų </w:t>
      </w:r>
      <w:r w:rsidRPr="001D56C9">
        <w:rPr>
          <w:iCs/>
        </w:rPr>
        <w:t xml:space="preserve"> </w:t>
      </w:r>
      <w:r w:rsidR="009237C9">
        <w:rPr>
          <w:iCs/>
        </w:rPr>
        <w:t xml:space="preserve">mokinių </w:t>
      </w:r>
      <w:r w:rsidRPr="001D56C9">
        <w:rPr>
          <w:iCs/>
        </w:rPr>
        <w:t xml:space="preserve">skaičius pagal tipus ir jų kaita per </w:t>
      </w:r>
      <w:r w:rsidR="003F34AF">
        <w:rPr>
          <w:iCs/>
        </w:rPr>
        <w:t>4</w:t>
      </w:r>
      <w:r w:rsidRPr="001D56C9">
        <w:rPr>
          <w:iCs/>
        </w:rPr>
        <w:t xml:space="preserve"> metus</w:t>
      </w:r>
      <w:r>
        <w:rPr>
          <w:iCs/>
        </w:rPr>
        <w:t xml:space="preserve"> pateiki</w:t>
      </w:r>
      <w:r w:rsidR="00FC6E3C">
        <w:rPr>
          <w:iCs/>
        </w:rPr>
        <w:t>ama</w:t>
      </w:r>
      <w:r>
        <w:rPr>
          <w:iCs/>
        </w:rPr>
        <w:t xml:space="preserve"> 2-oje lentelėje</w:t>
      </w:r>
      <w:r w:rsidRPr="001D56C9">
        <w:rPr>
          <w:iCs/>
        </w:rPr>
        <w:t>:</w:t>
      </w:r>
    </w:p>
    <w:p w14:paraId="5D997056" w14:textId="77777777" w:rsidR="00233934" w:rsidRPr="001D56C9" w:rsidRDefault="00233934" w:rsidP="007C02DE">
      <w:pPr>
        <w:pStyle w:val="Sraopastraipa"/>
        <w:spacing w:line="360" w:lineRule="auto"/>
        <w:ind w:left="0" w:right="282"/>
        <w:jc w:val="both"/>
        <w:rPr>
          <w:iCs/>
        </w:rPr>
      </w:pPr>
      <w:r>
        <w:rPr>
          <w:b/>
          <w:bCs/>
          <w:iCs/>
        </w:rPr>
        <w:t xml:space="preserve">                                                                                                                                        </w:t>
      </w:r>
      <w:r w:rsidRPr="001D56C9">
        <w:rPr>
          <w:iCs/>
        </w:rPr>
        <w:t>2 lentelė</w:t>
      </w:r>
    </w:p>
    <w:tbl>
      <w:tblPr>
        <w:tblStyle w:val="Lentelstinklelis"/>
        <w:tblW w:w="9923" w:type="dxa"/>
        <w:tblInd w:w="-572" w:type="dxa"/>
        <w:tblLook w:val="04A0" w:firstRow="1" w:lastRow="0" w:firstColumn="1" w:lastColumn="0" w:noHBand="0" w:noVBand="1"/>
      </w:tblPr>
      <w:tblGrid>
        <w:gridCol w:w="2552"/>
        <w:gridCol w:w="1843"/>
        <w:gridCol w:w="1842"/>
        <w:gridCol w:w="1701"/>
        <w:gridCol w:w="1985"/>
      </w:tblGrid>
      <w:tr w:rsidR="003F34AF" w:rsidRPr="0011088D" w14:paraId="27DAF823" w14:textId="77777777" w:rsidTr="00FA3D3B">
        <w:tc>
          <w:tcPr>
            <w:tcW w:w="2552" w:type="dxa"/>
          </w:tcPr>
          <w:p w14:paraId="627788A7" w14:textId="77777777" w:rsidR="003F34AF" w:rsidRPr="001D56C9" w:rsidRDefault="003F34AF" w:rsidP="007C02DE">
            <w:pPr>
              <w:pStyle w:val="Sraopastraipa"/>
              <w:spacing w:line="360" w:lineRule="auto"/>
              <w:ind w:left="0" w:right="282"/>
              <w:jc w:val="center"/>
              <w:rPr>
                <w:iCs/>
              </w:rPr>
            </w:pPr>
            <w:r w:rsidRPr="001D56C9">
              <w:rPr>
                <w:iCs/>
              </w:rPr>
              <w:t>Bendrojo ugdymo mokykla</w:t>
            </w:r>
          </w:p>
        </w:tc>
        <w:tc>
          <w:tcPr>
            <w:tcW w:w="1843" w:type="dxa"/>
          </w:tcPr>
          <w:p w14:paraId="1EC260B6" w14:textId="0C7BDF6E" w:rsidR="003F34AF" w:rsidRPr="006E1137" w:rsidRDefault="003F34AF" w:rsidP="00195AA7">
            <w:pPr>
              <w:pStyle w:val="Sraopastraipa"/>
              <w:ind w:left="0" w:right="282"/>
              <w:jc w:val="center"/>
              <w:rPr>
                <w:iCs/>
                <w:sz w:val="20"/>
                <w:szCs w:val="20"/>
              </w:rPr>
            </w:pPr>
            <w:r w:rsidRPr="006E1137">
              <w:rPr>
                <w:iCs/>
                <w:sz w:val="20"/>
                <w:szCs w:val="20"/>
              </w:rPr>
              <w:t>2018–2019</w:t>
            </w:r>
          </w:p>
        </w:tc>
        <w:tc>
          <w:tcPr>
            <w:tcW w:w="1842" w:type="dxa"/>
          </w:tcPr>
          <w:p w14:paraId="2204EB21" w14:textId="77777777" w:rsidR="003F34AF" w:rsidRPr="002A260E" w:rsidRDefault="003F34AF" w:rsidP="007C02DE">
            <w:pPr>
              <w:pStyle w:val="Sraopastraipa"/>
              <w:ind w:left="0" w:right="282"/>
              <w:jc w:val="center"/>
              <w:rPr>
                <w:iCs/>
                <w:sz w:val="20"/>
                <w:szCs w:val="20"/>
              </w:rPr>
            </w:pPr>
            <w:r w:rsidRPr="002A260E">
              <w:rPr>
                <w:iCs/>
                <w:sz w:val="20"/>
                <w:szCs w:val="20"/>
              </w:rPr>
              <w:t>2019–2020</w:t>
            </w:r>
          </w:p>
        </w:tc>
        <w:tc>
          <w:tcPr>
            <w:tcW w:w="1701" w:type="dxa"/>
          </w:tcPr>
          <w:p w14:paraId="31BD0FA1" w14:textId="77777777" w:rsidR="003F34AF" w:rsidRPr="002A260E" w:rsidRDefault="003F34AF" w:rsidP="007C02DE">
            <w:pPr>
              <w:pStyle w:val="Sraopastraipa"/>
              <w:ind w:left="0" w:right="282"/>
              <w:jc w:val="center"/>
              <w:rPr>
                <w:iCs/>
                <w:sz w:val="20"/>
                <w:szCs w:val="20"/>
              </w:rPr>
            </w:pPr>
            <w:r w:rsidRPr="002A260E">
              <w:rPr>
                <w:iCs/>
                <w:sz w:val="20"/>
                <w:szCs w:val="20"/>
              </w:rPr>
              <w:t>2020–2021</w:t>
            </w:r>
          </w:p>
        </w:tc>
        <w:tc>
          <w:tcPr>
            <w:tcW w:w="1985" w:type="dxa"/>
          </w:tcPr>
          <w:p w14:paraId="3D0D67A2" w14:textId="77777777" w:rsidR="003F34AF" w:rsidRPr="002A260E" w:rsidRDefault="003F34AF" w:rsidP="00195AA7">
            <w:pPr>
              <w:pStyle w:val="Sraopastraipa"/>
              <w:ind w:left="0" w:right="282"/>
              <w:jc w:val="center"/>
              <w:rPr>
                <w:iCs/>
                <w:sz w:val="20"/>
                <w:szCs w:val="20"/>
              </w:rPr>
            </w:pPr>
            <w:r w:rsidRPr="002A260E">
              <w:rPr>
                <w:iCs/>
                <w:sz w:val="20"/>
                <w:szCs w:val="20"/>
              </w:rPr>
              <w:t>2021–2022</w:t>
            </w:r>
          </w:p>
        </w:tc>
      </w:tr>
      <w:tr w:rsidR="003F34AF" w:rsidRPr="0011088D" w14:paraId="36F1E290" w14:textId="77777777" w:rsidTr="00FA3D3B">
        <w:tc>
          <w:tcPr>
            <w:tcW w:w="2552" w:type="dxa"/>
          </w:tcPr>
          <w:p w14:paraId="166E2ED5" w14:textId="77777777" w:rsidR="003F34AF" w:rsidRPr="001D56C9" w:rsidRDefault="003F34AF" w:rsidP="007C02DE">
            <w:pPr>
              <w:pStyle w:val="Sraopastraipa"/>
              <w:spacing w:before="100" w:beforeAutospacing="1"/>
              <w:ind w:left="0" w:right="282"/>
              <w:jc w:val="both"/>
              <w:rPr>
                <w:iCs/>
              </w:rPr>
            </w:pPr>
            <w:r w:rsidRPr="001D56C9">
              <w:rPr>
                <w:iCs/>
              </w:rPr>
              <w:t>Širvintų Lauryno Stuokos-Gucevičiaus gimnazija</w:t>
            </w:r>
          </w:p>
        </w:tc>
        <w:tc>
          <w:tcPr>
            <w:tcW w:w="1843" w:type="dxa"/>
          </w:tcPr>
          <w:p w14:paraId="1C076C3C" w14:textId="77777777" w:rsidR="003F34AF" w:rsidRPr="006E1137" w:rsidRDefault="003F34AF" w:rsidP="007C02DE">
            <w:pPr>
              <w:pStyle w:val="Sraopastraipa"/>
              <w:spacing w:line="360" w:lineRule="auto"/>
              <w:ind w:left="0" w:right="282"/>
              <w:jc w:val="center"/>
              <w:rPr>
                <w:iCs/>
              </w:rPr>
            </w:pPr>
            <w:r w:rsidRPr="006E1137">
              <w:rPr>
                <w:iCs/>
              </w:rPr>
              <w:t>330</w:t>
            </w:r>
          </w:p>
        </w:tc>
        <w:tc>
          <w:tcPr>
            <w:tcW w:w="1842" w:type="dxa"/>
          </w:tcPr>
          <w:p w14:paraId="63CFFEE1" w14:textId="77777777" w:rsidR="003F34AF" w:rsidRPr="006E1137" w:rsidRDefault="003F34AF" w:rsidP="007C02DE">
            <w:pPr>
              <w:pStyle w:val="Sraopastraipa"/>
              <w:spacing w:line="360" w:lineRule="auto"/>
              <w:ind w:left="0" w:right="282"/>
              <w:jc w:val="center"/>
              <w:rPr>
                <w:iCs/>
              </w:rPr>
            </w:pPr>
            <w:r w:rsidRPr="006E1137">
              <w:rPr>
                <w:iCs/>
              </w:rPr>
              <w:t>321</w:t>
            </w:r>
          </w:p>
        </w:tc>
        <w:tc>
          <w:tcPr>
            <w:tcW w:w="1701" w:type="dxa"/>
          </w:tcPr>
          <w:p w14:paraId="3D71E9B6" w14:textId="77777777" w:rsidR="003F34AF" w:rsidRPr="006E1137" w:rsidRDefault="003F34AF" w:rsidP="007C02DE">
            <w:pPr>
              <w:pStyle w:val="Sraopastraipa"/>
              <w:spacing w:line="360" w:lineRule="auto"/>
              <w:ind w:left="0" w:right="282"/>
              <w:jc w:val="center"/>
              <w:rPr>
                <w:iCs/>
              </w:rPr>
            </w:pPr>
            <w:r w:rsidRPr="006E1137">
              <w:rPr>
                <w:iCs/>
              </w:rPr>
              <w:t>324</w:t>
            </w:r>
          </w:p>
        </w:tc>
        <w:tc>
          <w:tcPr>
            <w:tcW w:w="1985" w:type="dxa"/>
          </w:tcPr>
          <w:p w14:paraId="561FBB24" w14:textId="77777777" w:rsidR="003F34AF" w:rsidRPr="006E1137" w:rsidRDefault="003F34AF" w:rsidP="007C02DE">
            <w:pPr>
              <w:pStyle w:val="Sraopastraipa"/>
              <w:spacing w:line="360" w:lineRule="auto"/>
              <w:ind w:left="0" w:right="282"/>
              <w:jc w:val="center"/>
              <w:rPr>
                <w:iCs/>
              </w:rPr>
            </w:pPr>
            <w:r w:rsidRPr="006E1137">
              <w:rPr>
                <w:iCs/>
              </w:rPr>
              <w:t>325</w:t>
            </w:r>
          </w:p>
        </w:tc>
      </w:tr>
      <w:tr w:rsidR="003F34AF" w:rsidRPr="0011088D" w14:paraId="56F009AD" w14:textId="77777777" w:rsidTr="00FA3D3B">
        <w:tc>
          <w:tcPr>
            <w:tcW w:w="2552" w:type="dxa"/>
          </w:tcPr>
          <w:p w14:paraId="788D71D2" w14:textId="77777777" w:rsidR="003F34AF" w:rsidRPr="001D56C9" w:rsidRDefault="003F34AF" w:rsidP="004D35FF">
            <w:pPr>
              <w:pStyle w:val="Sraopastraipa"/>
              <w:ind w:left="0" w:right="282"/>
              <w:jc w:val="both"/>
              <w:rPr>
                <w:iCs/>
              </w:rPr>
            </w:pPr>
            <w:r w:rsidRPr="001D56C9">
              <w:rPr>
                <w:iCs/>
              </w:rPr>
              <w:t>Širvintų „Atžalyno“ progimnazija</w:t>
            </w:r>
          </w:p>
        </w:tc>
        <w:tc>
          <w:tcPr>
            <w:tcW w:w="1843" w:type="dxa"/>
          </w:tcPr>
          <w:p w14:paraId="65547861" w14:textId="77777777" w:rsidR="003F34AF" w:rsidRPr="006E1137" w:rsidRDefault="003F34AF" w:rsidP="007C02DE">
            <w:pPr>
              <w:pStyle w:val="Sraopastraipa"/>
              <w:spacing w:line="360" w:lineRule="auto"/>
              <w:ind w:left="0" w:right="282"/>
              <w:jc w:val="center"/>
              <w:rPr>
                <w:iCs/>
              </w:rPr>
            </w:pPr>
            <w:r w:rsidRPr="006E1137">
              <w:rPr>
                <w:iCs/>
              </w:rPr>
              <w:t>356</w:t>
            </w:r>
          </w:p>
        </w:tc>
        <w:tc>
          <w:tcPr>
            <w:tcW w:w="1842" w:type="dxa"/>
          </w:tcPr>
          <w:p w14:paraId="749AFB13" w14:textId="77777777" w:rsidR="003F34AF" w:rsidRPr="006E1137" w:rsidRDefault="003F34AF" w:rsidP="007C02DE">
            <w:pPr>
              <w:pStyle w:val="Sraopastraipa"/>
              <w:spacing w:line="360" w:lineRule="auto"/>
              <w:ind w:left="0" w:right="282"/>
              <w:jc w:val="center"/>
              <w:rPr>
                <w:iCs/>
              </w:rPr>
            </w:pPr>
            <w:r w:rsidRPr="006E1137">
              <w:rPr>
                <w:iCs/>
              </w:rPr>
              <w:t>333</w:t>
            </w:r>
          </w:p>
        </w:tc>
        <w:tc>
          <w:tcPr>
            <w:tcW w:w="1701" w:type="dxa"/>
          </w:tcPr>
          <w:p w14:paraId="789EFFEF" w14:textId="77777777" w:rsidR="003F34AF" w:rsidRPr="006E1137" w:rsidRDefault="003F34AF" w:rsidP="007C02DE">
            <w:pPr>
              <w:pStyle w:val="Sraopastraipa"/>
              <w:spacing w:line="360" w:lineRule="auto"/>
              <w:ind w:left="0" w:right="282"/>
              <w:jc w:val="center"/>
              <w:rPr>
                <w:iCs/>
              </w:rPr>
            </w:pPr>
            <w:r w:rsidRPr="006E1137">
              <w:rPr>
                <w:iCs/>
              </w:rPr>
              <w:t>333</w:t>
            </w:r>
          </w:p>
        </w:tc>
        <w:tc>
          <w:tcPr>
            <w:tcW w:w="1985" w:type="dxa"/>
          </w:tcPr>
          <w:p w14:paraId="06CD73BB" w14:textId="77777777" w:rsidR="003F34AF" w:rsidRPr="006E1137" w:rsidRDefault="003F34AF" w:rsidP="007C02DE">
            <w:pPr>
              <w:pStyle w:val="Sraopastraipa"/>
              <w:spacing w:line="360" w:lineRule="auto"/>
              <w:ind w:left="0" w:right="282"/>
              <w:jc w:val="center"/>
              <w:rPr>
                <w:iCs/>
              </w:rPr>
            </w:pPr>
            <w:r w:rsidRPr="006E1137">
              <w:rPr>
                <w:iCs/>
              </w:rPr>
              <w:t>343</w:t>
            </w:r>
          </w:p>
        </w:tc>
      </w:tr>
      <w:tr w:rsidR="003F34AF" w:rsidRPr="0011088D" w14:paraId="1A20E7F0" w14:textId="77777777" w:rsidTr="00FA3D3B">
        <w:tc>
          <w:tcPr>
            <w:tcW w:w="2552" w:type="dxa"/>
          </w:tcPr>
          <w:p w14:paraId="51B020D1" w14:textId="77777777" w:rsidR="003F34AF" w:rsidRPr="001D56C9" w:rsidRDefault="003F34AF" w:rsidP="004D35FF">
            <w:pPr>
              <w:pStyle w:val="Sraopastraipa"/>
              <w:ind w:left="0" w:right="282"/>
              <w:jc w:val="both"/>
              <w:rPr>
                <w:iCs/>
              </w:rPr>
            </w:pPr>
            <w:r w:rsidRPr="001D56C9">
              <w:rPr>
                <w:iCs/>
              </w:rPr>
              <w:t>Širvintų „Atžalyno“ progimnazijos Zibalų pagrindinio ugdymo skyrius</w:t>
            </w:r>
          </w:p>
        </w:tc>
        <w:tc>
          <w:tcPr>
            <w:tcW w:w="1843" w:type="dxa"/>
          </w:tcPr>
          <w:p w14:paraId="6CE7CC23" w14:textId="77777777" w:rsidR="003F34AF" w:rsidRPr="006E1137" w:rsidRDefault="003F34AF" w:rsidP="007C02DE">
            <w:pPr>
              <w:pStyle w:val="Sraopastraipa"/>
              <w:spacing w:line="360" w:lineRule="auto"/>
              <w:ind w:left="0" w:right="282"/>
              <w:jc w:val="center"/>
              <w:rPr>
                <w:iCs/>
              </w:rPr>
            </w:pPr>
            <w:r w:rsidRPr="006E1137">
              <w:rPr>
                <w:iCs/>
              </w:rPr>
              <w:t>8</w:t>
            </w:r>
          </w:p>
        </w:tc>
        <w:tc>
          <w:tcPr>
            <w:tcW w:w="1842" w:type="dxa"/>
          </w:tcPr>
          <w:p w14:paraId="138F4F3B" w14:textId="77777777" w:rsidR="003F34AF" w:rsidRPr="006E1137" w:rsidRDefault="003F34AF" w:rsidP="007C02DE">
            <w:pPr>
              <w:pStyle w:val="Sraopastraipa"/>
              <w:spacing w:line="360" w:lineRule="auto"/>
              <w:ind w:left="0" w:right="282"/>
              <w:jc w:val="center"/>
              <w:rPr>
                <w:iCs/>
              </w:rPr>
            </w:pPr>
            <w:r w:rsidRPr="006E1137">
              <w:rPr>
                <w:iCs/>
              </w:rPr>
              <w:t>0</w:t>
            </w:r>
          </w:p>
        </w:tc>
        <w:tc>
          <w:tcPr>
            <w:tcW w:w="1701" w:type="dxa"/>
          </w:tcPr>
          <w:p w14:paraId="7BDF4F4A" w14:textId="77777777" w:rsidR="003F34AF" w:rsidRPr="006E1137" w:rsidRDefault="003F34AF" w:rsidP="007C02DE">
            <w:pPr>
              <w:pStyle w:val="Sraopastraipa"/>
              <w:spacing w:line="360" w:lineRule="auto"/>
              <w:ind w:left="0" w:right="282"/>
              <w:jc w:val="center"/>
              <w:rPr>
                <w:iCs/>
              </w:rPr>
            </w:pPr>
            <w:r w:rsidRPr="006E1137">
              <w:rPr>
                <w:iCs/>
              </w:rPr>
              <w:t>0</w:t>
            </w:r>
          </w:p>
        </w:tc>
        <w:tc>
          <w:tcPr>
            <w:tcW w:w="1985" w:type="dxa"/>
          </w:tcPr>
          <w:p w14:paraId="40F1C750" w14:textId="77777777" w:rsidR="003F34AF" w:rsidRPr="006E1137" w:rsidRDefault="003F34AF" w:rsidP="007C02DE">
            <w:pPr>
              <w:pStyle w:val="Sraopastraipa"/>
              <w:spacing w:line="360" w:lineRule="auto"/>
              <w:ind w:left="0" w:right="282"/>
              <w:jc w:val="center"/>
              <w:rPr>
                <w:iCs/>
              </w:rPr>
            </w:pPr>
            <w:r w:rsidRPr="006E1137">
              <w:rPr>
                <w:iCs/>
              </w:rPr>
              <w:t>0</w:t>
            </w:r>
          </w:p>
        </w:tc>
      </w:tr>
      <w:tr w:rsidR="003F34AF" w:rsidRPr="0011088D" w14:paraId="1B924F6D" w14:textId="77777777" w:rsidTr="00FA3D3B">
        <w:tc>
          <w:tcPr>
            <w:tcW w:w="2552" w:type="dxa"/>
          </w:tcPr>
          <w:p w14:paraId="7B6E9A4E" w14:textId="77777777" w:rsidR="003F34AF" w:rsidRPr="001D56C9" w:rsidRDefault="003F34AF" w:rsidP="004D35FF">
            <w:pPr>
              <w:pStyle w:val="Sraopastraipa"/>
              <w:ind w:left="0" w:right="282"/>
              <w:jc w:val="both"/>
              <w:rPr>
                <w:iCs/>
              </w:rPr>
            </w:pPr>
            <w:r w:rsidRPr="001D56C9">
              <w:rPr>
                <w:iCs/>
              </w:rPr>
              <w:t>Širvintų pradinė mokykla</w:t>
            </w:r>
          </w:p>
        </w:tc>
        <w:tc>
          <w:tcPr>
            <w:tcW w:w="1843" w:type="dxa"/>
          </w:tcPr>
          <w:p w14:paraId="5D22A469" w14:textId="77777777" w:rsidR="003F34AF" w:rsidRPr="006E1137" w:rsidRDefault="003F34AF" w:rsidP="007C02DE">
            <w:pPr>
              <w:pStyle w:val="Sraopastraipa"/>
              <w:spacing w:line="360" w:lineRule="auto"/>
              <w:ind w:left="0" w:right="282"/>
              <w:jc w:val="center"/>
              <w:rPr>
                <w:iCs/>
              </w:rPr>
            </w:pPr>
            <w:r w:rsidRPr="006E1137">
              <w:rPr>
                <w:iCs/>
              </w:rPr>
              <w:t>330</w:t>
            </w:r>
          </w:p>
        </w:tc>
        <w:tc>
          <w:tcPr>
            <w:tcW w:w="1842" w:type="dxa"/>
          </w:tcPr>
          <w:p w14:paraId="150A3693" w14:textId="77777777" w:rsidR="003F34AF" w:rsidRPr="006E1137" w:rsidRDefault="003F34AF" w:rsidP="007C02DE">
            <w:pPr>
              <w:pStyle w:val="Sraopastraipa"/>
              <w:spacing w:line="360" w:lineRule="auto"/>
              <w:ind w:left="0" w:right="282"/>
              <w:jc w:val="center"/>
              <w:rPr>
                <w:iCs/>
              </w:rPr>
            </w:pPr>
            <w:r w:rsidRPr="006E1137">
              <w:rPr>
                <w:iCs/>
              </w:rPr>
              <w:t>335</w:t>
            </w:r>
          </w:p>
        </w:tc>
        <w:tc>
          <w:tcPr>
            <w:tcW w:w="1701" w:type="dxa"/>
          </w:tcPr>
          <w:p w14:paraId="43DC647E" w14:textId="77777777" w:rsidR="003F34AF" w:rsidRPr="006E1137" w:rsidRDefault="003F34AF" w:rsidP="007C02DE">
            <w:pPr>
              <w:pStyle w:val="Sraopastraipa"/>
              <w:spacing w:line="360" w:lineRule="auto"/>
              <w:ind w:left="0" w:right="282"/>
              <w:jc w:val="center"/>
              <w:rPr>
                <w:iCs/>
              </w:rPr>
            </w:pPr>
            <w:r w:rsidRPr="006E1137">
              <w:rPr>
                <w:iCs/>
              </w:rPr>
              <w:t>340</w:t>
            </w:r>
          </w:p>
        </w:tc>
        <w:tc>
          <w:tcPr>
            <w:tcW w:w="1985" w:type="dxa"/>
          </w:tcPr>
          <w:p w14:paraId="79080D5D" w14:textId="77777777" w:rsidR="003F34AF" w:rsidRPr="006E1137" w:rsidRDefault="003F34AF" w:rsidP="007C02DE">
            <w:pPr>
              <w:pStyle w:val="Sraopastraipa"/>
              <w:spacing w:line="360" w:lineRule="auto"/>
              <w:ind w:left="0" w:right="282"/>
              <w:jc w:val="center"/>
              <w:rPr>
                <w:iCs/>
              </w:rPr>
            </w:pPr>
            <w:r w:rsidRPr="006E1137">
              <w:rPr>
                <w:iCs/>
              </w:rPr>
              <w:t>340</w:t>
            </w:r>
          </w:p>
        </w:tc>
      </w:tr>
      <w:tr w:rsidR="003F34AF" w:rsidRPr="0011088D" w14:paraId="33103626" w14:textId="77777777" w:rsidTr="00FA3D3B">
        <w:tc>
          <w:tcPr>
            <w:tcW w:w="2552" w:type="dxa"/>
          </w:tcPr>
          <w:p w14:paraId="56FDCB95" w14:textId="77777777" w:rsidR="003F34AF" w:rsidRPr="001D56C9" w:rsidRDefault="003F34AF" w:rsidP="004D35FF">
            <w:pPr>
              <w:pStyle w:val="Sraopastraipa"/>
              <w:ind w:left="0" w:right="282"/>
              <w:jc w:val="both"/>
              <w:rPr>
                <w:iCs/>
              </w:rPr>
            </w:pPr>
            <w:r w:rsidRPr="001D56C9">
              <w:rPr>
                <w:iCs/>
              </w:rPr>
              <w:t>Širvintų r. Gelvonų gimnazija</w:t>
            </w:r>
          </w:p>
        </w:tc>
        <w:tc>
          <w:tcPr>
            <w:tcW w:w="1843" w:type="dxa"/>
          </w:tcPr>
          <w:p w14:paraId="6177FBCD" w14:textId="77777777" w:rsidR="003F34AF" w:rsidRPr="006E1137" w:rsidRDefault="003F34AF" w:rsidP="007C02DE">
            <w:pPr>
              <w:pStyle w:val="Sraopastraipa"/>
              <w:spacing w:line="360" w:lineRule="auto"/>
              <w:ind w:left="0" w:right="282"/>
              <w:jc w:val="center"/>
              <w:rPr>
                <w:iCs/>
              </w:rPr>
            </w:pPr>
            <w:r w:rsidRPr="006E1137">
              <w:rPr>
                <w:iCs/>
              </w:rPr>
              <w:t>170</w:t>
            </w:r>
          </w:p>
        </w:tc>
        <w:tc>
          <w:tcPr>
            <w:tcW w:w="1842" w:type="dxa"/>
          </w:tcPr>
          <w:p w14:paraId="5303DE29" w14:textId="77777777" w:rsidR="003F34AF" w:rsidRPr="006E1137" w:rsidRDefault="003F34AF" w:rsidP="007C02DE">
            <w:pPr>
              <w:pStyle w:val="Sraopastraipa"/>
              <w:spacing w:line="360" w:lineRule="auto"/>
              <w:ind w:left="0" w:right="282"/>
              <w:jc w:val="center"/>
              <w:rPr>
                <w:iCs/>
              </w:rPr>
            </w:pPr>
            <w:r w:rsidRPr="006E1137">
              <w:rPr>
                <w:iCs/>
              </w:rPr>
              <w:t>197</w:t>
            </w:r>
          </w:p>
        </w:tc>
        <w:tc>
          <w:tcPr>
            <w:tcW w:w="1701" w:type="dxa"/>
          </w:tcPr>
          <w:p w14:paraId="566E99F1" w14:textId="77777777" w:rsidR="003F34AF" w:rsidRPr="006E1137" w:rsidRDefault="003F34AF" w:rsidP="007C02DE">
            <w:pPr>
              <w:pStyle w:val="Sraopastraipa"/>
              <w:spacing w:line="360" w:lineRule="auto"/>
              <w:ind w:left="0" w:right="282"/>
              <w:jc w:val="center"/>
              <w:rPr>
                <w:iCs/>
              </w:rPr>
            </w:pPr>
            <w:r w:rsidRPr="006E1137">
              <w:rPr>
                <w:iCs/>
              </w:rPr>
              <w:t>196</w:t>
            </w:r>
          </w:p>
        </w:tc>
        <w:tc>
          <w:tcPr>
            <w:tcW w:w="1985" w:type="dxa"/>
          </w:tcPr>
          <w:p w14:paraId="6C14A497" w14:textId="77777777" w:rsidR="003F34AF" w:rsidRPr="006E1137" w:rsidRDefault="003F34AF" w:rsidP="007C02DE">
            <w:pPr>
              <w:pStyle w:val="Sraopastraipa"/>
              <w:spacing w:line="360" w:lineRule="auto"/>
              <w:ind w:left="0" w:right="282"/>
              <w:jc w:val="center"/>
              <w:rPr>
                <w:iCs/>
              </w:rPr>
            </w:pPr>
            <w:r w:rsidRPr="006E1137">
              <w:rPr>
                <w:iCs/>
              </w:rPr>
              <w:t>194</w:t>
            </w:r>
          </w:p>
        </w:tc>
      </w:tr>
      <w:tr w:rsidR="003F34AF" w:rsidRPr="0011088D" w14:paraId="4345AC24" w14:textId="77777777" w:rsidTr="00FA3D3B">
        <w:tc>
          <w:tcPr>
            <w:tcW w:w="2552" w:type="dxa"/>
          </w:tcPr>
          <w:p w14:paraId="0FFA2AFF" w14:textId="4E28A0AB" w:rsidR="003F34AF" w:rsidRPr="001D56C9" w:rsidRDefault="003F34AF" w:rsidP="004D35FF">
            <w:pPr>
              <w:pStyle w:val="Sraopastraipa"/>
              <w:ind w:left="0" w:right="282"/>
              <w:jc w:val="both"/>
              <w:rPr>
                <w:iCs/>
              </w:rPr>
            </w:pPr>
            <w:r w:rsidRPr="001D56C9">
              <w:rPr>
                <w:iCs/>
              </w:rPr>
              <w:t xml:space="preserve"> </w:t>
            </w:r>
            <w:r w:rsidR="00981B35">
              <w:rPr>
                <w:iCs/>
              </w:rPr>
              <w:t xml:space="preserve">Širvintų r. </w:t>
            </w:r>
            <w:r w:rsidRPr="001D56C9">
              <w:rPr>
                <w:iCs/>
              </w:rPr>
              <w:t>Gelvonų gimnazijos Bagaslaviškio Igno Šeiniaus pagrindinio ugdymo skyrius</w:t>
            </w:r>
          </w:p>
        </w:tc>
        <w:tc>
          <w:tcPr>
            <w:tcW w:w="1843" w:type="dxa"/>
          </w:tcPr>
          <w:p w14:paraId="0B502E4A" w14:textId="77777777" w:rsidR="003F34AF" w:rsidRPr="006E1137" w:rsidRDefault="003F34AF" w:rsidP="007C02DE">
            <w:pPr>
              <w:pStyle w:val="Sraopastraipa"/>
              <w:spacing w:line="360" w:lineRule="auto"/>
              <w:ind w:left="0" w:right="282"/>
              <w:jc w:val="center"/>
              <w:rPr>
                <w:iCs/>
              </w:rPr>
            </w:pPr>
            <w:r w:rsidRPr="006E1137">
              <w:rPr>
                <w:iCs/>
              </w:rPr>
              <w:t>9</w:t>
            </w:r>
          </w:p>
        </w:tc>
        <w:tc>
          <w:tcPr>
            <w:tcW w:w="1842" w:type="dxa"/>
          </w:tcPr>
          <w:p w14:paraId="1E0C8275" w14:textId="77777777" w:rsidR="003F34AF" w:rsidRPr="006E1137" w:rsidRDefault="003F34AF" w:rsidP="007C02DE">
            <w:pPr>
              <w:pStyle w:val="Sraopastraipa"/>
              <w:spacing w:line="360" w:lineRule="auto"/>
              <w:ind w:left="0" w:right="282"/>
              <w:jc w:val="center"/>
              <w:rPr>
                <w:iCs/>
              </w:rPr>
            </w:pPr>
            <w:r w:rsidRPr="006E1137">
              <w:rPr>
                <w:iCs/>
              </w:rPr>
              <w:t>0</w:t>
            </w:r>
          </w:p>
        </w:tc>
        <w:tc>
          <w:tcPr>
            <w:tcW w:w="1701" w:type="dxa"/>
          </w:tcPr>
          <w:p w14:paraId="60F59779" w14:textId="77777777" w:rsidR="003F34AF" w:rsidRPr="006E1137" w:rsidRDefault="003F34AF" w:rsidP="007C02DE">
            <w:pPr>
              <w:pStyle w:val="Sraopastraipa"/>
              <w:spacing w:line="360" w:lineRule="auto"/>
              <w:ind w:left="0" w:right="282"/>
              <w:jc w:val="center"/>
              <w:rPr>
                <w:iCs/>
              </w:rPr>
            </w:pPr>
            <w:r w:rsidRPr="006E1137">
              <w:rPr>
                <w:iCs/>
              </w:rPr>
              <w:t>0</w:t>
            </w:r>
          </w:p>
        </w:tc>
        <w:tc>
          <w:tcPr>
            <w:tcW w:w="1985" w:type="dxa"/>
          </w:tcPr>
          <w:p w14:paraId="48C0D60C" w14:textId="77777777" w:rsidR="003F34AF" w:rsidRPr="006E1137" w:rsidRDefault="003F34AF" w:rsidP="007C02DE">
            <w:pPr>
              <w:pStyle w:val="Sraopastraipa"/>
              <w:spacing w:line="360" w:lineRule="auto"/>
              <w:ind w:left="0" w:right="282"/>
              <w:jc w:val="center"/>
              <w:rPr>
                <w:iCs/>
              </w:rPr>
            </w:pPr>
            <w:r w:rsidRPr="006E1137">
              <w:rPr>
                <w:iCs/>
              </w:rPr>
              <w:t>0</w:t>
            </w:r>
          </w:p>
        </w:tc>
      </w:tr>
      <w:tr w:rsidR="003F34AF" w:rsidRPr="0011088D" w14:paraId="14C06E52" w14:textId="77777777" w:rsidTr="00FA3D3B">
        <w:tc>
          <w:tcPr>
            <w:tcW w:w="2552" w:type="dxa"/>
          </w:tcPr>
          <w:p w14:paraId="62E9AB8E" w14:textId="77777777" w:rsidR="003F34AF" w:rsidRPr="001D56C9" w:rsidRDefault="003F34AF" w:rsidP="007C02DE">
            <w:pPr>
              <w:pStyle w:val="Sraopastraipa"/>
              <w:ind w:left="0" w:right="282"/>
              <w:jc w:val="both"/>
              <w:rPr>
                <w:iCs/>
              </w:rPr>
            </w:pPr>
            <w:r w:rsidRPr="001D56C9">
              <w:rPr>
                <w:iCs/>
              </w:rPr>
              <w:t>Širvintų r. Musninkų</w:t>
            </w:r>
          </w:p>
          <w:p w14:paraId="3967558E" w14:textId="77777777" w:rsidR="003F34AF" w:rsidRPr="001D56C9" w:rsidRDefault="003F34AF" w:rsidP="007C02DE">
            <w:pPr>
              <w:pStyle w:val="Sraopastraipa"/>
              <w:ind w:left="0" w:right="282"/>
              <w:jc w:val="both"/>
              <w:rPr>
                <w:iCs/>
              </w:rPr>
            </w:pPr>
            <w:r w:rsidRPr="001D56C9">
              <w:rPr>
                <w:iCs/>
              </w:rPr>
              <w:t>Alfonso Petrulio gimnazija</w:t>
            </w:r>
          </w:p>
        </w:tc>
        <w:tc>
          <w:tcPr>
            <w:tcW w:w="1843" w:type="dxa"/>
          </w:tcPr>
          <w:p w14:paraId="4C4A02CD" w14:textId="77777777" w:rsidR="003F34AF" w:rsidRPr="00665F41" w:rsidRDefault="003F34AF" w:rsidP="007C02DE">
            <w:pPr>
              <w:pStyle w:val="Sraopastraipa"/>
              <w:ind w:left="0" w:right="282"/>
              <w:jc w:val="center"/>
              <w:rPr>
                <w:iCs/>
              </w:rPr>
            </w:pPr>
            <w:r w:rsidRPr="00665F41">
              <w:rPr>
                <w:iCs/>
              </w:rPr>
              <w:t>194</w:t>
            </w:r>
          </w:p>
        </w:tc>
        <w:tc>
          <w:tcPr>
            <w:tcW w:w="1842" w:type="dxa"/>
          </w:tcPr>
          <w:p w14:paraId="4E5A409F" w14:textId="77777777" w:rsidR="003F34AF" w:rsidRPr="00665F41" w:rsidRDefault="003F34AF" w:rsidP="007C02DE">
            <w:pPr>
              <w:pStyle w:val="Sraopastraipa"/>
              <w:ind w:left="0" w:right="282"/>
              <w:jc w:val="center"/>
              <w:rPr>
                <w:iCs/>
              </w:rPr>
            </w:pPr>
            <w:r w:rsidRPr="00665F41">
              <w:rPr>
                <w:iCs/>
              </w:rPr>
              <w:t>235</w:t>
            </w:r>
          </w:p>
        </w:tc>
        <w:tc>
          <w:tcPr>
            <w:tcW w:w="1701" w:type="dxa"/>
          </w:tcPr>
          <w:p w14:paraId="776DFEE8" w14:textId="77777777" w:rsidR="003F34AF" w:rsidRPr="00665F41" w:rsidRDefault="003F34AF" w:rsidP="007C02DE">
            <w:pPr>
              <w:pStyle w:val="Sraopastraipa"/>
              <w:ind w:left="0" w:right="282"/>
              <w:jc w:val="center"/>
              <w:rPr>
                <w:iCs/>
              </w:rPr>
            </w:pPr>
            <w:r w:rsidRPr="00665F41">
              <w:rPr>
                <w:iCs/>
              </w:rPr>
              <w:t>248</w:t>
            </w:r>
          </w:p>
        </w:tc>
        <w:tc>
          <w:tcPr>
            <w:tcW w:w="1985" w:type="dxa"/>
          </w:tcPr>
          <w:p w14:paraId="51D900BE" w14:textId="77777777" w:rsidR="003F34AF" w:rsidRPr="00665F41" w:rsidRDefault="003F34AF" w:rsidP="007C02DE">
            <w:pPr>
              <w:pStyle w:val="Sraopastraipa"/>
              <w:ind w:left="0" w:right="282"/>
              <w:jc w:val="center"/>
              <w:rPr>
                <w:iCs/>
              </w:rPr>
            </w:pPr>
            <w:r w:rsidRPr="00665F41">
              <w:rPr>
                <w:iCs/>
              </w:rPr>
              <w:t>269</w:t>
            </w:r>
          </w:p>
        </w:tc>
      </w:tr>
      <w:tr w:rsidR="003F34AF" w:rsidRPr="0011088D" w14:paraId="0D04FC61" w14:textId="77777777" w:rsidTr="00FA3D3B">
        <w:tc>
          <w:tcPr>
            <w:tcW w:w="2552" w:type="dxa"/>
          </w:tcPr>
          <w:p w14:paraId="3554FF8E" w14:textId="573D27D1" w:rsidR="003F34AF" w:rsidRPr="001D56C9" w:rsidRDefault="003F34AF" w:rsidP="007C02DE">
            <w:pPr>
              <w:pStyle w:val="Sraopastraipa"/>
              <w:ind w:left="0" w:right="282"/>
              <w:jc w:val="both"/>
              <w:rPr>
                <w:iCs/>
              </w:rPr>
            </w:pPr>
            <w:r w:rsidRPr="001D56C9">
              <w:rPr>
                <w:iCs/>
              </w:rPr>
              <w:t>Širvintų</w:t>
            </w:r>
            <w:r w:rsidR="00981B35">
              <w:rPr>
                <w:iCs/>
              </w:rPr>
              <w:t xml:space="preserve"> r. Musninkų Alfonso Petrulio gimnazijos</w:t>
            </w:r>
            <w:r w:rsidRPr="001D56C9">
              <w:rPr>
                <w:iCs/>
              </w:rPr>
              <w:t xml:space="preserve"> Bartkuškio</w:t>
            </w:r>
          </w:p>
          <w:p w14:paraId="18DCB42B" w14:textId="77777777" w:rsidR="003F34AF" w:rsidRPr="001D56C9" w:rsidRDefault="003F34AF" w:rsidP="007C02DE">
            <w:pPr>
              <w:pStyle w:val="Sraopastraipa"/>
              <w:ind w:left="0" w:right="282"/>
              <w:jc w:val="both"/>
              <w:rPr>
                <w:iCs/>
              </w:rPr>
            </w:pPr>
            <w:r w:rsidRPr="001D56C9">
              <w:rPr>
                <w:iCs/>
              </w:rPr>
              <w:t xml:space="preserve"> mokykla-daugiafunkcis centras</w:t>
            </w:r>
          </w:p>
        </w:tc>
        <w:tc>
          <w:tcPr>
            <w:tcW w:w="1843" w:type="dxa"/>
          </w:tcPr>
          <w:p w14:paraId="65F89755" w14:textId="77777777" w:rsidR="003F34AF" w:rsidRPr="00665F41" w:rsidRDefault="003F34AF" w:rsidP="007C02DE">
            <w:pPr>
              <w:pStyle w:val="Sraopastraipa"/>
              <w:ind w:left="0" w:right="282"/>
              <w:jc w:val="center"/>
              <w:rPr>
                <w:iCs/>
              </w:rPr>
            </w:pPr>
            <w:r w:rsidRPr="00665F41">
              <w:rPr>
                <w:iCs/>
              </w:rPr>
              <w:t>56</w:t>
            </w:r>
          </w:p>
        </w:tc>
        <w:tc>
          <w:tcPr>
            <w:tcW w:w="1842" w:type="dxa"/>
          </w:tcPr>
          <w:p w14:paraId="0CD27D2F" w14:textId="77777777" w:rsidR="003F34AF" w:rsidRPr="00665F41" w:rsidRDefault="003F34AF" w:rsidP="007C02DE">
            <w:pPr>
              <w:pStyle w:val="Sraopastraipa"/>
              <w:ind w:left="0" w:right="282"/>
              <w:jc w:val="center"/>
              <w:rPr>
                <w:iCs/>
              </w:rPr>
            </w:pPr>
            <w:r w:rsidRPr="00665F41">
              <w:rPr>
                <w:iCs/>
              </w:rPr>
              <w:t>52</w:t>
            </w:r>
          </w:p>
        </w:tc>
        <w:tc>
          <w:tcPr>
            <w:tcW w:w="1701" w:type="dxa"/>
          </w:tcPr>
          <w:p w14:paraId="02193DBC" w14:textId="77777777" w:rsidR="003F34AF" w:rsidRPr="00665F41" w:rsidRDefault="003F34AF" w:rsidP="007C02DE">
            <w:pPr>
              <w:pStyle w:val="Sraopastraipa"/>
              <w:ind w:left="0" w:right="282"/>
              <w:jc w:val="center"/>
              <w:rPr>
                <w:iCs/>
              </w:rPr>
            </w:pPr>
            <w:r w:rsidRPr="00665F41">
              <w:rPr>
                <w:iCs/>
              </w:rPr>
              <w:t>41</w:t>
            </w:r>
          </w:p>
        </w:tc>
        <w:tc>
          <w:tcPr>
            <w:tcW w:w="1985" w:type="dxa"/>
          </w:tcPr>
          <w:p w14:paraId="1D61F79E" w14:textId="77777777" w:rsidR="003F34AF" w:rsidRPr="00665F41" w:rsidRDefault="003F34AF" w:rsidP="007C02DE">
            <w:pPr>
              <w:pStyle w:val="Sraopastraipa"/>
              <w:ind w:left="0" w:right="282"/>
              <w:jc w:val="center"/>
              <w:rPr>
                <w:iCs/>
              </w:rPr>
            </w:pPr>
            <w:r w:rsidRPr="00665F41">
              <w:rPr>
                <w:iCs/>
              </w:rPr>
              <w:t>0</w:t>
            </w:r>
          </w:p>
        </w:tc>
      </w:tr>
      <w:tr w:rsidR="003F34AF" w:rsidRPr="0011088D" w14:paraId="61821BDA" w14:textId="77777777" w:rsidTr="00FA3D3B">
        <w:tc>
          <w:tcPr>
            <w:tcW w:w="2552" w:type="dxa"/>
          </w:tcPr>
          <w:p w14:paraId="1352D155" w14:textId="3EC9C41B" w:rsidR="003F34AF" w:rsidRPr="001D56C9" w:rsidRDefault="003F34AF" w:rsidP="007C02DE">
            <w:pPr>
              <w:pStyle w:val="Sraopastraipa"/>
              <w:ind w:left="0" w:right="282"/>
              <w:jc w:val="both"/>
              <w:rPr>
                <w:iCs/>
              </w:rPr>
            </w:pPr>
            <w:r w:rsidRPr="001D56C9">
              <w:rPr>
                <w:iCs/>
              </w:rPr>
              <w:t>Širvintų r. Čiobiškio</w:t>
            </w:r>
            <w:r w:rsidR="00981B35">
              <w:rPr>
                <w:iCs/>
              </w:rPr>
              <w:t xml:space="preserve"> pagrindinė mokykla</w:t>
            </w:r>
          </w:p>
          <w:p w14:paraId="6B357747" w14:textId="77777777" w:rsidR="003F34AF" w:rsidRPr="001D56C9" w:rsidRDefault="003F34AF" w:rsidP="007C02DE">
            <w:pPr>
              <w:pStyle w:val="Sraopastraipa"/>
              <w:ind w:left="0" w:right="282"/>
              <w:jc w:val="both"/>
              <w:rPr>
                <w:iCs/>
              </w:rPr>
            </w:pPr>
          </w:p>
        </w:tc>
        <w:tc>
          <w:tcPr>
            <w:tcW w:w="1843" w:type="dxa"/>
          </w:tcPr>
          <w:p w14:paraId="7D2DD0FB" w14:textId="77777777" w:rsidR="003F34AF" w:rsidRPr="00665F41" w:rsidRDefault="003F34AF" w:rsidP="007C02DE">
            <w:pPr>
              <w:pStyle w:val="Sraopastraipa"/>
              <w:ind w:left="0" w:right="282"/>
              <w:jc w:val="center"/>
              <w:rPr>
                <w:iCs/>
              </w:rPr>
            </w:pPr>
            <w:r w:rsidRPr="00665F41">
              <w:rPr>
                <w:iCs/>
              </w:rPr>
              <w:t>35</w:t>
            </w:r>
          </w:p>
        </w:tc>
        <w:tc>
          <w:tcPr>
            <w:tcW w:w="1842" w:type="dxa"/>
          </w:tcPr>
          <w:p w14:paraId="61B7267E" w14:textId="77777777" w:rsidR="003F34AF" w:rsidRPr="00665F41" w:rsidRDefault="003F34AF" w:rsidP="007C02DE">
            <w:pPr>
              <w:pStyle w:val="Sraopastraipa"/>
              <w:ind w:left="0" w:right="282"/>
              <w:jc w:val="center"/>
              <w:rPr>
                <w:iCs/>
              </w:rPr>
            </w:pPr>
            <w:r w:rsidRPr="00665F41">
              <w:rPr>
                <w:iCs/>
              </w:rPr>
              <w:t>0</w:t>
            </w:r>
          </w:p>
        </w:tc>
        <w:tc>
          <w:tcPr>
            <w:tcW w:w="1701" w:type="dxa"/>
          </w:tcPr>
          <w:p w14:paraId="4A4C8C9C" w14:textId="77777777" w:rsidR="003F34AF" w:rsidRPr="00665F41" w:rsidRDefault="003F34AF" w:rsidP="007C02DE">
            <w:pPr>
              <w:pStyle w:val="Sraopastraipa"/>
              <w:ind w:left="0" w:right="282"/>
              <w:jc w:val="center"/>
              <w:rPr>
                <w:iCs/>
              </w:rPr>
            </w:pPr>
            <w:r w:rsidRPr="00665F41">
              <w:rPr>
                <w:iCs/>
              </w:rPr>
              <w:t>0</w:t>
            </w:r>
          </w:p>
        </w:tc>
        <w:tc>
          <w:tcPr>
            <w:tcW w:w="1985" w:type="dxa"/>
          </w:tcPr>
          <w:p w14:paraId="75BB1888" w14:textId="77777777" w:rsidR="003F34AF" w:rsidRPr="00665F41" w:rsidRDefault="003F34AF" w:rsidP="007C02DE">
            <w:pPr>
              <w:pStyle w:val="Sraopastraipa"/>
              <w:ind w:left="0" w:right="282"/>
              <w:jc w:val="center"/>
              <w:rPr>
                <w:iCs/>
              </w:rPr>
            </w:pPr>
            <w:r w:rsidRPr="00665F41">
              <w:rPr>
                <w:iCs/>
              </w:rPr>
              <w:t>0</w:t>
            </w:r>
          </w:p>
        </w:tc>
      </w:tr>
      <w:tr w:rsidR="003F34AF" w:rsidRPr="0011088D" w14:paraId="1488FA62" w14:textId="77777777" w:rsidTr="00FA3D3B">
        <w:tc>
          <w:tcPr>
            <w:tcW w:w="2552" w:type="dxa"/>
          </w:tcPr>
          <w:p w14:paraId="57735981" w14:textId="77777777" w:rsidR="003F34AF" w:rsidRPr="001D56C9" w:rsidRDefault="003F34AF" w:rsidP="007C02DE">
            <w:pPr>
              <w:pStyle w:val="Sraopastraipa"/>
              <w:ind w:left="0" w:right="282"/>
              <w:jc w:val="both"/>
              <w:rPr>
                <w:iCs/>
              </w:rPr>
            </w:pPr>
            <w:r w:rsidRPr="001D56C9">
              <w:rPr>
                <w:iCs/>
              </w:rPr>
              <w:lastRenderedPageBreak/>
              <w:t xml:space="preserve">Širvintų r. Barskūnų </w:t>
            </w:r>
          </w:p>
          <w:p w14:paraId="7F3D857F" w14:textId="77777777" w:rsidR="003F34AF" w:rsidRPr="001D56C9" w:rsidRDefault="003F34AF" w:rsidP="007C02DE">
            <w:pPr>
              <w:pStyle w:val="Sraopastraipa"/>
              <w:ind w:left="0" w:right="282"/>
              <w:jc w:val="both"/>
              <w:rPr>
                <w:iCs/>
              </w:rPr>
            </w:pPr>
            <w:r w:rsidRPr="001D56C9">
              <w:rPr>
                <w:iCs/>
              </w:rPr>
              <w:t>pagrindinė mokykla</w:t>
            </w:r>
          </w:p>
          <w:p w14:paraId="76375EF5" w14:textId="77777777" w:rsidR="003F34AF" w:rsidRPr="001D56C9" w:rsidRDefault="003F34AF" w:rsidP="007C02DE">
            <w:pPr>
              <w:pStyle w:val="Sraopastraipa"/>
              <w:ind w:left="0" w:right="282"/>
              <w:jc w:val="both"/>
              <w:rPr>
                <w:iCs/>
              </w:rPr>
            </w:pPr>
            <w:r w:rsidRPr="001D56C9">
              <w:rPr>
                <w:iCs/>
              </w:rPr>
              <w:t xml:space="preserve"> </w:t>
            </w:r>
          </w:p>
        </w:tc>
        <w:tc>
          <w:tcPr>
            <w:tcW w:w="1843" w:type="dxa"/>
          </w:tcPr>
          <w:p w14:paraId="4542C6BA" w14:textId="77777777" w:rsidR="003F34AF" w:rsidRPr="00665F41" w:rsidRDefault="003F34AF" w:rsidP="007C02DE">
            <w:pPr>
              <w:pStyle w:val="Sraopastraipa"/>
              <w:ind w:left="0" w:right="282"/>
              <w:jc w:val="center"/>
              <w:rPr>
                <w:iCs/>
              </w:rPr>
            </w:pPr>
            <w:r w:rsidRPr="00665F41">
              <w:rPr>
                <w:iCs/>
              </w:rPr>
              <w:t>47</w:t>
            </w:r>
          </w:p>
        </w:tc>
        <w:tc>
          <w:tcPr>
            <w:tcW w:w="1842" w:type="dxa"/>
          </w:tcPr>
          <w:p w14:paraId="2DCEB2CD" w14:textId="77777777" w:rsidR="003F34AF" w:rsidRPr="00665F41" w:rsidRDefault="003F34AF" w:rsidP="007C02DE">
            <w:pPr>
              <w:pStyle w:val="Sraopastraipa"/>
              <w:ind w:left="0" w:right="282"/>
              <w:jc w:val="center"/>
              <w:rPr>
                <w:iCs/>
              </w:rPr>
            </w:pPr>
            <w:r w:rsidRPr="00665F41">
              <w:rPr>
                <w:iCs/>
              </w:rPr>
              <w:t>0</w:t>
            </w:r>
          </w:p>
        </w:tc>
        <w:tc>
          <w:tcPr>
            <w:tcW w:w="1701" w:type="dxa"/>
          </w:tcPr>
          <w:p w14:paraId="6DAE2528" w14:textId="77777777" w:rsidR="003F34AF" w:rsidRPr="00665F41" w:rsidRDefault="003F34AF" w:rsidP="007C02DE">
            <w:pPr>
              <w:pStyle w:val="Sraopastraipa"/>
              <w:ind w:left="0" w:right="282"/>
              <w:jc w:val="center"/>
              <w:rPr>
                <w:iCs/>
              </w:rPr>
            </w:pPr>
            <w:r w:rsidRPr="00665F41">
              <w:rPr>
                <w:iCs/>
              </w:rPr>
              <w:t>0</w:t>
            </w:r>
          </w:p>
        </w:tc>
        <w:tc>
          <w:tcPr>
            <w:tcW w:w="1985" w:type="dxa"/>
          </w:tcPr>
          <w:p w14:paraId="4CD462B2" w14:textId="77777777" w:rsidR="003F34AF" w:rsidRPr="00665F41" w:rsidRDefault="003F34AF" w:rsidP="007C02DE">
            <w:pPr>
              <w:pStyle w:val="Sraopastraipa"/>
              <w:ind w:left="0" w:right="282"/>
              <w:jc w:val="center"/>
              <w:rPr>
                <w:iCs/>
              </w:rPr>
            </w:pPr>
            <w:r w:rsidRPr="00665F41">
              <w:rPr>
                <w:iCs/>
              </w:rPr>
              <w:t>0</w:t>
            </w:r>
          </w:p>
        </w:tc>
      </w:tr>
      <w:tr w:rsidR="003F34AF" w:rsidRPr="0011088D" w14:paraId="033C6E8E" w14:textId="77777777" w:rsidTr="00FA3D3B">
        <w:tc>
          <w:tcPr>
            <w:tcW w:w="2552" w:type="dxa"/>
          </w:tcPr>
          <w:p w14:paraId="65FA30E1" w14:textId="77777777" w:rsidR="003F34AF" w:rsidRPr="001D56C9" w:rsidRDefault="003F34AF" w:rsidP="007C02DE">
            <w:pPr>
              <w:pStyle w:val="Sraopastraipa"/>
              <w:ind w:left="0" w:right="282"/>
              <w:jc w:val="both"/>
              <w:rPr>
                <w:iCs/>
              </w:rPr>
            </w:pPr>
            <w:r w:rsidRPr="001D56C9">
              <w:rPr>
                <w:iCs/>
              </w:rPr>
              <w:t>Iš viso mokinių</w:t>
            </w:r>
          </w:p>
        </w:tc>
        <w:tc>
          <w:tcPr>
            <w:tcW w:w="1843" w:type="dxa"/>
          </w:tcPr>
          <w:p w14:paraId="4A32192E" w14:textId="77777777" w:rsidR="003F34AF" w:rsidRPr="00F40AD7" w:rsidRDefault="003F34AF" w:rsidP="00F40AD7">
            <w:pPr>
              <w:pStyle w:val="Sraopastraipa"/>
              <w:ind w:left="0" w:right="282"/>
              <w:jc w:val="center"/>
              <w:rPr>
                <w:iCs/>
                <w:sz w:val="20"/>
                <w:szCs w:val="20"/>
              </w:rPr>
            </w:pPr>
            <w:r w:rsidRPr="00F40AD7">
              <w:rPr>
                <w:iCs/>
                <w:sz w:val="20"/>
                <w:szCs w:val="20"/>
              </w:rPr>
              <w:t>1535</w:t>
            </w:r>
          </w:p>
        </w:tc>
        <w:tc>
          <w:tcPr>
            <w:tcW w:w="1842" w:type="dxa"/>
          </w:tcPr>
          <w:p w14:paraId="7EFCD3B2" w14:textId="77777777" w:rsidR="003F34AF" w:rsidRPr="00F40AD7" w:rsidRDefault="003F34AF" w:rsidP="00F40AD7">
            <w:pPr>
              <w:pStyle w:val="Sraopastraipa"/>
              <w:ind w:left="0" w:right="282"/>
              <w:jc w:val="center"/>
              <w:rPr>
                <w:iCs/>
                <w:sz w:val="20"/>
                <w:szCs w:val="20"/>
              </w:rPr>
            </w:pPr>
            <w:r w:rsidRPr="00F40AD7">
              <w:rPr>
                <w:iCs/>
                <w:sz w:val="20"/>
                <w:szCs w:val="20"/>
              </w:rPr>
              <w:t>1473</w:t>
            </w:r>
          </w:p>
        </w:tc>
        <w:tc>
          <w:tcPr>
            <w:tcW w:w="1701" w:type="dxa"/>
          </w:tcPr>
          <w:p w14:paraId="445259A3" w14:textId="77777777" w:rsidR="003F34AF" w:rsidRPr="00F40AD7" w:rsidRDefault="003F34AF" w:rsidP="00F40AD7">
            <w:pPr>
              <w:pStyle w:val="Sraopastraipa"/>
              <w:ind w:left="0" w:right="282"/>
              <w:jc w:val="center"/>
              <w:rPr>
                <w:iCs/>
                <w:sz w:val="20"/>
                <w:szCs w:val="20"/>
              </w:rPr>
            </w:pPr>
            <w:r w:rsidRPr="00F40AD7">
              <w:rPr>
                <w:iCs/>
                <w:sz w:val="20"/>
                <w:szCs w:val="20"/>
              </w:rPr>
              <w:t>1482</w:t>
            </w:r>
          </w:p>
        </w:tc>
        <w:tc>
          <w:tcPr>
            <w:tcW w:w="1985" w:type="dxa"/>
          </w:tcPr>
          <w:p w14:paraId="2645935D" w14:textId="77777777" w:rsidR="003F34AF" w:rsidRPr="00F40AD7" w:rsidRDefault="003F34AF" w:rsidP="00F40AD7">
            <w:pPr>
              <w:pStyle w:val="Sraopastraipa"/>
              <w:ind w:left="0" w:right="282"/>
              <w:jc w:val="center"/>
              <w:rPr>
                <w:iCs/>
                <w:sz w:val="20"/>
                <w:szCs w:val="20"/>
              </w:rPr>
            </w:pPr>
            <w:r w:rsidRPr="00F40AD7">
              <w:rPr>
                <w:iCs/>
                <w:sz w:val="20"/>
                <w:szCs w:val="20"/>
              </w:rPr>
              <w:t>1471</w:t>
            </w:r>
          </w:p>
        </w:tc>
      </w:tr>
    </w:tbl>
    <w:p w14:paraId="2F288A17" w14:textId="77777777" w:rsidR="00541170" w:rsidRDefault="00541170" w:rsidP="004D7F66">
      <w:pPr>
        <w:spacing w:line="360" w:lineRule="auto"/>
        <w:ind w:left="-709" w:right="282" w:firstLine="142"/>
        <w:jc w:val="both"/>
        <w:rPr>
          <w:bCs/>
        </w:rPr>
      </w:pPr>
    </w:p>
    <w:p w14:paraId="0396E12E" w14:textId="2AEBB26B" w:rsidR="008D5DE9" w:rsidRDefault="008D5DE9" w:rsidP="004D7F66">
      <w:pPr>
        <w:spacing w:line="360" w:lineRule="auto"/>
        <w:ind w:left="-709" w:right="282" w:firstLine="142"/>
        <w:jc w:val="both"/>
        <w:rPr>
          <w:bCs/>
        </w:rPr>
      </w:pPr>
      <w:r>
        <w:rPr>
          <w:bCs/>
        </w:rPr>
        <w:t>Bendrojo ugdymo mokyklų 1–8 klasių, kurie yra jungtiniai, skaičius:</w:t>
      </w:r>
    </w:p>
    <w:p w14:paraId="4E494F1E" w14:textId="2447ED70" w:rsidR="008D5DE9" w:rsidRDefault="008D5DE9" w:rsidP="003B6433">
      <w:pPr>
        <w:spacing w:line="360" w:lineRule="auto"/>
        <w:jc w:val="both"/>
        <w:rPr>
          <w:bCs/>
        </w:rPr>
      </w:pPr>
      <w:r>
        <w:rPr>
          <w:bCs/>
        </w:rPr>
        <w:tab/>
        <w:t xml:space="preserve">                                                                                                                    3 lentelė                                             </w:t>
      </w:r>
    </w:p>
    <w:tbl>
      <w:tblPr>
        <w:tblStyle w:val="Lentelstinklelis"/>
        <w:tblW w:w="0" w:type="auto"/>
        <w:tblInd w:w="-572" w:type="dxa"/>
        <w:tblLook w:val="04A0" w:firstRow="1" w:lastRow="0" w:firstColumn="1" w:lastColumn="0" w:noHBand="0" w:noVBand="1"/>
      </w:tblPr>
      <w:tblGrid>
        <w:gridCol w:w="2381"/>
        <w:gridCol w:w="2271"/>
        <w:gridCol w:w="1658"/>
        <w:gridCol w:w="1769"/>
        <w:gridCol w:w="1839"/>
      </w:tblGrid>
      <w:tr w:rsidR="008D5DE9" w14:paraId="71C5086A" w14:textId="77777777" w:rsidTr="0046144C">
        <w:tc>
          <w:tcPr>
            <w:tcW w:w="2381" w:type="dxa"/>
          </w:tcPr>
          <w:p w14:paraId="6D6D0E95" w14:textId="77777777" w:rsidR="008D5DE9" w:rsidRDefault="008D5DE9" w:rsidP="005154E8">
            <w:pPr>
              <w:spacing w:line="360" w:lineRule="auto"/>
              <w:ind w:right="282"/>
              <w:jc w:val="both"/>
              <w:rPr>
                <w:bCs/>
              </w:rPr>
            </w:pPr>
          </w:p>
          <w:p w14:paraId="0BD55E6C" w14:textId="77777777" w:rsidR="008D5DE9" w:rsidRDefault="008D5DE9" w:rsidP="005154E8">
            <w:pPr>
              <w:spacing w:line="360" w:lineRule="auto"/>
              <w:ind w:right="282"/>
              <w:jc w:val="both"/>
              <w:rPr>
                <w:bCs/>
              </w:rPr>
            </w:pPr>
          </w:p>
          <w:p w14:paraId="1394051E" w14:textId="77777777" w:rsidR="008D5DE9" w:rsidRDefault="008D5DE9" w:rsidP="004D7F66">
            <w:pPr>
              <w:spacing w:line="360" w:lineRule="auto"/>
              <w:ind w:right="282"/>
              <w:jc w:val="center"/>
              <w:rPr>
                <w:bCs/>
              </w:rPr>
            </w:pPr>
            <w:r>
              <w:rPr>
                <w:bCs/>
              </w:rPr>
              <w:t>Mokslo metai</w:t>
            </w:r>
          </w:p>
        </w:tc>
        <w:tc>
          <w:tcPr>
            <w:tcW w:w="2271" w:type="dxa"/>
          </w:tcPr>
          <w:p w14:paraId="309505FF" w14:textId="77777777" w:rsidR="008D5DE9" w:rsidRDefault="008D5DE9" w:rsidP="005154E8">
            <w:pPr>
              <w:spacing w:line="360" w:lineRule="auto"/>
              <w:ind w:right="282"/>
              <w:jc w:val="center"/>
              <w:rPr>
                <w:bCs/>
              </w:rPr>
            </w:pPr>
          </w:p>
          <w:p w14:paraId="6013E705" w14:textId="77777777" w:rsidR="008D5DE9" w:rsidRDefault="008D5DE9" w:rsidP="005154E8">
            <w:pPr>
              <w:ind w:right="282"/>
              <w:jc w:val="center"/>
              <w:rPr>
                <w:bCs/>
              </w:rPr>
            </w:pPr>
            <w:r>
              <w:rPr>
                <w:bCs/>
              </w:rPr>
              <w:t>1–8 klasių</w:t>
            </w:r>
          </w:p>
          <w:p w14:paraId="76928D6B" w14:textId="77777777" w:rsidR="008D5DE9" w:rsidRDefault="008D5DE9" w:rsidP="005154E8">
            <w:pPr>
              <w:ind w:right="282"/>
              <w:jc w:val="center"/>
              <w:rPr>
                <w:bCs/>
              </w:rPr>
            </w:pPr>
            <w:r>
              <w:rPr>
                <w:bCs/>
              </w:rPr>
              <w:t>jungtinių komplektų</w:t>
            </w:r>
          </w:p>
          <w:p w14:paraId="6F484392" w14:textId="77777777" w:rsidR="008D5DE9" w:rsidRDefault="008D5DE9" w:rsidP="005154E8">
            <w:pPr>
              <w:ind w:right="282"/>
              <w:jc w:val="center"/>
              <w:rPr>
                <w:bCs/>
              </w:rPr>
            </w:pPr>
            <w:r>
              <w:rPr>
                <w:bCs/>
              </w:rPr>
              <w:t>skaičius</w:t>
            </w:r>
          </w:p>
          <w:p w14:paraId="42552210" w14:textId="77777777" w:rsidR="008D5DE9" w:rsidRDefault="008D5DE9" w:rsidP="005154E8">
            <w:pPr>
              <w:spacing w:line="360" w:lineRule="auto"/>
              <w:ind w:right="282"/>
              <w:jc w:val="center"/>
              <w:rPr>
                <w:bCs/>
              </w:rPr>
            </w:pPr>
          </w:p>
        </w:tc>
        <w:tc>
          <w:tcPr>
            <w:tcW w:w="1658" w:type="dxa"/>
          </w:tcPr>
          <w:p w14:paraId="57089A8D" w14:textId="77777777" w:rsidR="008D5DE9" w:rsidRDefault="008D5DE9" w:rsidP="005154E8">
            <w:pPr>
              <w:spacing w:line="360" w:lineRule="auto"/>
              <w:ind w:right="282"/>
              <w:jc w:val="center"/>
              <w:rPr>
                <w:bCs/>
              </w:rPr>
            </w:pPr>
          </w:p>
          <w:p w14:paraId="001DEBCB" w14:textId="77777777" w:rsidR="008D5DE9" w:rsidRDefault="008D5DE9" w:rsidP="005154E8">
            <w:pPr>
              <w:ind w:right="282"/>
              <w:jc w:val="center"/>
              <w:rPr>
                <w:bCs/>
              </w:rPr>
            </w:pPr>
            <w:r>
              <w:rPr>
                <w:bCs/>
              </w:rPr>
              <w:t>1–8 klasių</w:t>
            </w:r>
          </w:p>
          <w:p w14:paraId="16EB72B0" w14:textId="77777777" w:rsidR="008D5DE9" w:rsidRDefault="008D5DE9" w:rsidP="005154E8">
            <w:pPr>
              <w:ind w:right="282"/>
              <w:jc w:val="center"/>
              <w:rPr>
                <w:bCs/>
              </w:rPr>
            </w:pPr>
            <w:r>
              <w:rPr>
                <w:bCs/>
              </w:rPr>
              <w:t>skaičius</w:t>
            </w:r>
          </w:p>
        </w:tc>
        <w:tc>
          <w:tcPr>
            <w:tcW w:w="1769" w:type="dxa"/>
          </w:tcPr>
          <w:p w14:paraId="619B764B" w14:textId="77777777" w:rsidR="008D5DE9" w:rsidRDefault="008D5DE9" w:rsidP="005154E8">
            <w:pPr>
              <w:spacing w:line="360" w:lineRule="auto"/>
              <w:ind w:right="282"/>
              <w:rPr>
                <w:bCs/>
              </w:rPr>
            </w:pPr>
          </w:p>
          <w:p w14:paraId="241617D6" w14:textId="77777777" w:rsidR="008D5DE9" w:rsidRDefault="008D5DE9" w:rsidP="005154E8">
            <w:pPr>
              <w:ind w:right="282"/>
              <w:jc w:val="center"/>
              <w:rPr>
                <w:bCs/>
              </w:rPr>
            </w:pPr>
            <w:r>
              <w:rPr>
                <w:bCs/>
              </w:rPr>
              <w:t>Širvintų r.</w:t>
            </w:r>
          </w:p>
          <w:p w14:paraId="7E9D2AB4" w14:textId="77777777" w:rsidR="008D5DE9" w:rsidRDefault="008D5DE9" w:rsidP="005154E8">
            <w:pPr>
              <w:ind w:right="282"/>
              <w:jc w:val="center"/>
              <w:rPr>
                <w:bCs/>
              </w:rPr>
            </w:pPr>
            <w:r>
              <w:rPr>
                <w:bCs/>
              </w:rPr>
              <w:t>jungtinių</w:t>
            </w:r>
          </w:p>
          <w:p w14:paraId="6E7C43E8" w14:textId="77777777" w:rsidR="008D5DE9" w:rsidRDefault="008D5DE9" w:rsidP="005154E8">
            <w:pPr>
              <w:ind w:right="282"/>
              <w:jc w:val="center"/>
              <w:rPr>
                <w:bCs/>
              </w:rPr>
            </w:pPr>
            <w:r>
              <w:rPr>
                <w:bCs/>
              </w:rPr>
              <w:t>komplektų dalis</w:t>
            </w:r>
          </w:p>
        </w:tc>
        <w:tc>
          <w:tcPr>
            <w:tcW w:w="1839" w:type="dxa"/>
          </w:tcPr>
          <w:p w14:paraId="304619B0" w14:textId="77777777" w:rsidR="008D5DE9" w:rsidRDefault="008D5DE9" w:rsidP="005154E8">
            <w:pPr>
              <w:spacing w:line="360" w:lineRule="auto"/>
              <w:ind w:right="282"/>
              <w:jc w:val="center"/>
              <w:rPr>
                <w:bCs/>
              </w:rPr>
            </w:pPr>
          </w:p>
          <w:p w14:paraId="0C5438E7" w14:textId="77777777" w:rsidR="008D5DE9" w:rsidRDefault="008D5DE9" w:rsidP="005154E8">
            <w:pPr>
              <w:ind w:right="282"/>
              <w:jc w:val="center"/>
              <w:rPr>
                <w:bCs/>
              </w:rPr>
            </w:pPr>
            <w:r>
              <w:rPr>
                <w:bCs/>
              </w:rPr>
              <w:t>Šalies</w:t>
            </w:r>
          </w:p>
          <w:p w14:paraId="16179FBB" w14:textId="77777777" w:rsidR="008D5DE9" w:rsidRDefault="008D5DE9" w:rsidP="005154E8">
            <w:pPr>
              <w:ind w:right="282"/>
              <w:jc w:val="center"/>
              <w:rPr>
                <w:bCs/>
              </w:rPr>
            </w:pPr>
            <w:r>
              <w:rPr>
                <w:bCs/>
              </w:rPr>
              <w:t>jungtinių</w:t>
            </w:r>
          </w:p>
          <w:p w14:paraId="23578A0C" w14:textId="77777777" w:rsidR="008D5DE9" w:rsidRDefault="008D5DE9" w:rsidP="005154E8">
            <w:pPr>
              <w:ind w:right="282"/>
              <w:jc w:val="center"/>
              <w:rPr>
                <w:bCs/>
              </w:rPr>
            </w:pPr>
            <w:r>
              <w:rPr>
                <w:bCs/>
              </w:rPr>
              <w:t>komplektų dalis jungtinių</w:t>
            </w:r>
          </w:p>
          <w:p w14:paraId="7057C247" w14:textId="77777777" w:rsidR="008D5DE9" w:rsidRDefault="008D5DE9" w:rsidP="005154E8">
            <w:pPr>
              <w:ind w:right="282"/>
              <w:jc w:val="center"/>
              <w:rPr>
                <w:bCs/>
              </w:rPr>
            </w:pPr>
            <w:r>
              <w:rPr>
                <w:bCs/>
              </w:rPr>
              <w:t>komplektų dalis</w:t>
            </w:r>
          </w:p>
        </w:tc>
      </w:tr>
      <w:tr w:rsidR="008D5DE9" w14:paraId="6E2BC7AA" w14:textId="77777777" w:rsidTr="0046144C">
        <w:tc>
          <w:tcPr>
            <w:tcW w:w="2381" w:type="dxa"/>
          </w:tcPr>
          <w:p w14:paraId="2EE0B6A1" w14:textId="12699403" w:rsidR="008D5DE9" w:rsidRDefault="008D5DE9" w:rsidP="005154E8">
            <w:pPr>
              <w:spacing w:line="360" w:lineRule="auto"/>
              <w:ind w:right="282"/>
              <w:jc w:val="center"/>
              <w:rPr>
                <w:bCs/>
              </w:rPr>
            </w:pPr>
            <w:r>
              <w:rPr>
                <w:bCs/>
              </w:rPr>
              <w:t>202</w:t>
            </w:r>
            <w:r w:rsidR="00466428">
              <w:rPr>
                <w:bCs/>
              </w:rPr>
              <w:t>0</w:t>
            </w:r>
            <w:r>
              <w:rPr>
                <w:bCs/>
              </w:rPr>
              <w:t>–202</w:t>
            </w:r>
            <w:r w:rsidR="00466428">
              <w:rPr>
                <w:bCs/>
              </w:rPr>
              <w:t>1</w:t>
            </w:r>
          </w:p>
        </w:tc>
        <w:tc>
          <w:tcPr>
            <w:tcW w:w="2271" w:type="dxa"/>
          </w:tcPr>
          <w:p w14:paraId="7DCB1C85" w14:textId="3D118840" w:rsidR="008D5DE9" w:rsidRDefault="00466428" w:rsidP="005154E8">
            <w:pPr>
              <w:spacing w:line="360" w:lineRule="auto"/>
              <w:ind w:right="282"/>
              <w:jc w:val="center"/>
              <w:rPr>
                <w:bCs/>
              </w:rPr>
            </w:pPr>
            <w:r>
              <w:rPr>
                <w:bCs/>
              </w:rPr>
              <w:t>8</w:t>
            </w:r>
          </w:p>
        </w:tc>
        <w:tc>
          <w:tcPr>
            <w:tcW w:w="1658" w:type="dxa"/>
          </w:tcPr>
          <w:p w14:paraId="741218F1" w14:textId="3696C443" w:rsidR="008D5DE9" w:rsidRDefault="008D5DE9" w:rsidP="005154E8">
            <w:pPr>
              <w:spacing w:line="360" w:lineRule="auto"/>
              <w:ind w:right="282"/>
              <w:jc w:val="center"/>
              <w:rPr>
                <w:bCs/>
              </w:rPr>
            </w:pPr>
            <w:r>
              <w:rPr>
                <w:bCs/>
              </w:rPr>
              <w:t>5</w:t>
            </w:r>
            <w:r w:rsidR="00466428">
              <w:rPr>
                <w:bCs/>
              </w:rPr>
              <w:t>3</w:t>
            </w:r>
          </w:p>
        </w:tc>
        <w:tc>
          <w:tcPr>
            <w:tcW w:w="1769" w:type="dxa"/>
          </w:tcPr>
          <w:p w14:paraId="7553D4DA" w14:textId="6D71C8FD" w:rsidR="008D5DE9" w:rsidRDefault="00466428" w:rsidP="005154E8">
            <w:pPr>
              <w:spacing w:line="360" w:lineRule="auto"/>
              <w:ind w:right="282"/>
              <w:jc w:val="center"/>
              <w:rPr>
                <w:bCs/>
              </w:rPr>
            </w:pPr>
            <w:r>
              <w:rPr>
                <w:bCs/>
              </w:rPr>
              <w:t>15,1</w:t>
            </w:r>
            <w:r w:rsidR="00981B35">
              <w:rPr>
                <w:bCs/>
              </w:rPr>
              <w:t xml:space="preserve"> </w:t>
            </w:r>
            <w:r>
              <w:rPr>
                <w:bCs/>
              </w:rPr>
              <w:t>%</w:t>
            </w:r>
          </w:p>
        </w:tc>
        <w:tc>
          <w:tcPr>
            <w:tcW w:w="1839" w:type="dxa"/>
          </w:tcPr>
          <w:p w14:paraId="2C19A06A" w14:textId="64E31C3C" w:rsidR="008D5DE9" w:rsidRDefault="003F4B2D" w:rsidP="005154E8">
            <w:pPr>
              <w:spacing w:line="360" w:lineRule="auto"/>
              <w:ind w:right="282"/>
              <w:jc w:val="center"/>
              <w:rPr>
                <w:bCs/>
              </w:rPr>
            </w:pPr>
            <w:r>
              <w:rPr>
                <w:bCs/>
              </w:rPr>
              <w:t>4,0</w:t>
            </w:r>
          </w:p>
        </w:tc>
      </w:tr>
      <w:tr w:rsidR="00466428" w14:paraId="71FB3F96" w14:textId="77777777" w:rsidTr="0046144C">
        <w:tc>
          <w:tcPr>
            <w:tcW w:w="2381" w:type="dxa"/>
          </w:tcPr>
          <w:p w14:paraId="2D95AC67" w14:textId="275721D9" w:rsidR="00466428" w:rsidRDefault="00466428" w:rsidP="00466428">
            <w:pPr>
              <w:spacing w:line="360" w:lineRule="auto"/>
              <w:ind w:right="282"/>
              <w:jc w:val="center"/>
              <w:rPr>
                <w:bCs/>
              </w:rPr>
            </w:pPr>
            <w:r>
              <w:rPr>
                <w:bCs/>
              </w:rPr>
              <w:t>2021–2022</w:t>
            </w:r>
          </w:p>
        </w:tc>
        <w:tc>
          <w:tcPr>
            <w:tcW w:w="2271" w:type="dxa"/>
          </w:tcPr>
          <w:p w14:paraId="6203AAA8" w14:textId="54BA5B5F" w:rsidR="00466428" w:rsidRDefault="00466428" w:rsidP="00466428">
            <w:pPr>
              <w:spacing w:line="360" w:lineRule="auto"/>
              <w:ind w:right="282"/>
              <w:jc w:val="center"/>
              <w:rPr>
                <w:bCs/>
              </w:rPr>
            </w:pPr>
            <w:r>
              <w:rPr>
                <w:bCs/>
              </w:rPr>
              <w:t>1</w:t>
            </w:r>
          </w:p>
        </w:tc>
        <w:tc>
          <w:tcPr>
            <w:tcW w:w="1658" w:type="dxa"/>
          </w:tcPr>
          <w:p w14:paraId="41B6D48F" w14:textId="0C5027AD" w:rsidR="00466428" w:rsidRDefault="00466428" w:rsidP="00466428">
            <w:pPr>
              <w:spacing w:line="360" w:lineRule="auto"/>
              <w:ind w:right="282"/>
              <w:jc w:val="center"/>
              <w:rPr>
                <w:bCs/>
              </w:rPr>
            </w:pPr>
            <w:r>
              <w:rPr>
                <w:bCs/>
              </w:rPr>
              <w:t>51</w:t>
            </w:r>
          </w:p>
        </w:tc>
        <w:tc>
          <w:tcPr>
            <w:tcW w:w="1769" w:type="dxa"/>
          </w:tcPr>
          <w:p w14:paraId="1E055083" w14:textId="5D7505F1" w:rsidR="00466428" w:rsidRDefault="00466428" w:rsidP="00466428">
            <w:pPr>
              <w:spacing w:line="360" w:lineRule="auto"/>
              <w:ind w:right="282"/>
              <w:jc w:val="center"/>
              <w:rPr>
                <w:bCs/>
              </w:rPr>
            </w:pPr>
            <w:r>
              <w:rPr>
                <w:bCs/>
              </w:rPr>
              <w:t>2</w:t>
            </w:r>
            <w:r w:rsidR="00981B35">
              <w:rPr>
                <w:bCs/>
              </w:rPr>
              <w:t xml:space="preserve"> </w:t>
            </w:r>
            <w:r>
              <w:rPr>
                <w:bCs/>
              </w:rPr>
              <w:t>%</w:t>
            </w:r>
          </w:p>
        </w:tc>
        <w:tc>
          <w:tcPr>
            <w:tcW w:w="1839" w:type="dxa"/>
          </w:tcPr>
          <w:p w14:paraId="4CEE6DE8" w14:textId="413874F7" w:rsidR="00466428" w:rsidRDefault="00466428" w:rsidP="00466428">
            <w:pPr>
              <w:spacing w:line="360" w:lineRule="auto"/>
              <w:ind w:right="282"/>
              <w:jc w:val="center"/>
              <w:rPr>
                <w:bCs/>
              </w:rPr>
            </w:pPr>
            <w:r>
              <w:rPr>
                <w:bCs/>
              </w:rPr>
              <w:t>3.5</w:t>
            </w:r>
            <w:r w:rsidR="00981B35">
              <w:rPr>
                <w:bCs/>
              </w:rPr>
              <w:t xml:space="preserve"> </w:t>
            </w:r>
            <w:r>
              <w:rPr>
                <w:bCs/>
              </w:rPr>
              <w:t>%</w:t>
            </w:r>
          </w:p>
        </w:tc>
      </w:tr>
    </w:tbl>
    <w:p w14:paraId="72D0B8E8" w14:textId="77777777" w:rsidR="008D5DE9" w:rsidRDefault="008D5DE9" w:rsidP="008D5DE9">
      <w:pPr>
        <w:pStyle w:val="Sraopastraipa"/>
        <w:ind w:left="0" w:right="282"/>
        <w:jc w:val="both"/>
        <w:rPr>
          <w:iCs/>
        </w:rPr>
      </w:pPr>
    </w:p>
    <w:p w14:paraId="5B35B5AC" w14:textId="77777777" w:rsidR="004B7701" w:rsidRDefault="004B7701" w:rsidP="008D5DE9">
      <w:pPr>
        <w:pStyle w:val="Sraopastraipa"/>
        <w:ind w:left="0" w:right="282"/>
        <w:jc w:val="both"/>
        <w:rPr>
          <w:iCs/>
        </w:rPr>
      </w:pPr>
    </w:p>
    <w:p w14:paraId="7167368A" w14:textId="6E346313" w:rsidR="001006FB" w:rsidRPr="000C59D4" w:rsidRDefault="005840CE" w:rsidP="00017ED8">
      <w:pPr>
        <w:pStyle w:val="Sraopastraipa"/>
        <w:spacing w:line="360" w:lineRule="auto"/>
        <w:ind w:left="-567" w:right="282"/>
        <w:jc w:val="both"/>
        <w:rPr>
          <w:iCs/>
        </w:rPr>
      </w:pPr>
      <w:r w:rsidRPr="005840CE">
        <w:rPr>
          <w:b/>
        </w:rPr>
        <w:t>Išvada.</w:t>
      </w:r>
      <w:r w:rsidR="00DA12E1">
        <w:rPr>
          <w:b/>
        </w:rPr>
        <w:t xml:space="preserve"> </w:t>
      </w:r>
      <w:r w:rsidR="00DA12E1" w:rsidRPr="00861F51">
        <w:rPr>
          <w:iCs/>
        </w:rPr>
        <w:t>Širvintų raj</w:t>
      </w:r>
      <w:r w:rsidR="00DA12E1">
        <w:rPr>
          <w:iCs/>
        </w:rPr>
        <w:t xml:space="preserve">one bendrojo ugdymo mokyklų tinklas tvarkomas sistemingai, siekiant aukštesnės ugdymo kokybės, atsižvelgiant į bendruomenių poreikius, </w:t>
      </w:r>
      <w:r w:rsidR="00711DE2">
        <w:rPr>
          <w:iCs/>
        </w:rPr>
        <w:t>mokinių ve</w:t>
      </w:r>
      <w:r w:rsidR="00DA12E1">
        <w:rPr>
          <w:iCs/>
        </w:rPr>
        <w:t>ž</w:t>
      </w:r>
      <w:r w:rsidR="00711DE2">
        <w:rPr>
          <w:iCs/>
        </w:rPr>
        <w:t>io</w:t>
      </w:r>
      <w:r w:rsidR="00DA12E1">
        <w:rPr>
          <w:iCs/>
        </w:rPr>
        <w:t>jimo galimybes, užtikrinant švietimo paslaugų prieinamumą.</w:t>
      </w:r>
      <w:r w:rsidR="00260205">
        <w:rPr>
          <w:iCs/>
        </w:rPr>
        <w:t xml:space="preserve"> </w:t>
      </w:r>
      <w:r w:rsidR="003F4B2D">
        <w:rPr>
          <w:bCs/>
        </w:rPr>
        <w:t xml:space="preserve">2021–2022 mokslo metais </w:t>
      </w:r>
      <w:r w:rsidR="003F4B2D">
        <w:rPr>
          <w:iCs/>
        </w:rPr>
        <w:t>t</w:t>
      </w:r>
      <w:r w:rsidR="001006FB">
        <w:rPr>
          <w:iCs/>
        </w:rPr>
        <w:t xml:space="preserve">ik vienoje bendrojo ugdymo mokykloje </w:t>
      </w:r>
      <w:r w:rsidR="00711DE2">
        <w:rPr>
          <w:iCs/>
        </w:rPr>
        <w:t>buvo</w:t>
      </w:r>
      <w:r w:rsidR="001006FB">
        <w:rPr>
          <w:iCs/>
        </w:rPr>
        <w:t xml:space="preserve"> vienas jungtinis pradinių klasių komplektas.</w:t>
      </w:r>
      <w:r w:rsidR="003F4B2D">
        <w:rPr>
          <w:iCs/>
        </w:rPr>
        <w:t xml:space="preserve"> </w:t>
      </w:r>
      <w:r w:rsidR="007E317D">
        <w:rPr>
          <w:iCs/>
        </w:rPr>
        <w:t>Šio r</w:t>
      </w:r>
      <w:r w:rsidR="003F4B2D">
        <w:rPr>
          <w:iCs/>
        </w:rPr>
        <w:t>odiklio reikšmė yra aukštesnė už šalies vidurkį.</w:t>
      </w:r>
      <w:r w:rsidR="00C20669">
        <w:rPr>
          <w:iCs/>
        </w:rPr>
        <w:t xml:space="preserve"> Laikomasi nuostatos, kad ikimokyklinis, priešmokyklinis, pradinis ugdymas būtų teikiamas kuo arčiau vaiko gyvenamosios vietos.</w:t>
      </w:r>
    </w:p>
    <w:p w14:paraId="44EEC94A" w14:textId="3CCC3173" w:rsidR="004B7701" w:rsidRDefault="004B7701" w:rsidP="004B7701">
      <w:pPr>
        <w:ind w:left="-567" w:right="283"/>
        <w:jc w:val="center"/>
        <w:rPr>
          <w:b/>
        </w:rPr>
      </w:pPr>
      <w:r>
        <w:rPr>
          <w:b/>
        </w:rPr>
        <w:t xml:space="preserve">2. </w:t>
      </w:r>
      <w:r w:rsidRPr="005D765C">
        <w:rPr>
          <w:b/>
        </w:rPr>
        <w:t>INDĖLIS Į ŠVIETIMĄ</w:t>
      </w:r>
      <w:r w:rsidR="003141C3">
        <w:rPr>
          <w:b/>
        </w:rPr>
        <w:t>. ŠVIETIMO PROCESAS</w:t>
      </w:r>
    </w:p>
    <w:p w14:paraId="38F8695B" w14:textId="77777777" w:rsidR="004B7701" w:rsidRDefault="004B7701" w:rsidP="004B7701">
      <w:pPr>
        <w:ind w:left="-567" w:right="283"/>
        <w:jc w:val="center"/>
        <w:rPr>
          <w:b/>
        </w:rPr>
      </w:pPr>
    </w:p>
    <w:p w14:paraId="0B4EC986" w14:textId="5F2FB991" w:rsidR="00CB3DEF" w:rsidRPr="008E03B9" w:rsidRDefault="00CB3DEF" w:rsidP="000C0635">
      <w:pPr>
        <w:ind w:left="-567" w:right="283"/>
        <w:rPr>
          <w:b/>
        </w:rPr>
      </w:pPr>
      <w:r>
        <w:rPr>
          <w:bCs/>
        </w:rPr>
        <w:t xml:space="preserve">Bendrojo ugdymo </w:t>
      </w:r>
      <w:r w:rsidR="004D05A7">
        <w:rPr>
          <w:bCs/>
        </w:rPr>
        <w:t xml:space="preserve">mokyklų </w:t>
      </w:r>
      <w:r>
        <w:rPr>
          <w:bCs/>
        </w:rPr>
        <w:t>mokinių skaičiaus kaita pagal programas</w:t>
      </w:r>
      <w:r w:rsidR="009C12C0">
        <w:rPr>
          <w:bCs/>
        </w:rPr>
        <w:t>:</w:t>
      </w:r>
    </w:p>
    <w:p w14:paraId="168FDC1F" w14:textId="57913E81" w:rsidR="00CB3DEF" w:rsidRDefault="004C323A" w:rsidP="00CB3DEF">
      <w:pPr>
        <w:ind w:right="282"/>
        <w:jc w:val="both"/>
      </w:pPr>
      <w:r>
        <w:t xml:space="preserve">                                                                                                                              </w:t>
      </w:r>
      <w:r w:rsidR="009C12C0">
        <w:t xml:space="preserve">       </w:t>
      </w:r>
      <w:r w:rsidR="00496872">
        <w:t>4</w:t>
      </w:r>
      <w:r>
        <w:t xml:space="preserve"> lentelė</w:t>
      </w:r>
    </w:p>
    <w:tbl>
      <w:tblPr>
        <w:tblStyle w:val="Lentelstinklelis"/>
        <w:tblW w:w="9923" w:type="dxa"/>
        <w:tblInd w:w="-572" w:type="dxa"/>
        <w:tblLook w:val="04A0" w:firstRow="1" w:lastRow="0" w:firstColumn="1" w:lastColumn="0" w:noHBand="0" w:noVBand="1"/>
      </w:tblPr>
      <w:tblGrid>
        <w:gridCol w:w="4109"/>
        <w:gridCol w:w="2837"/>
        <w:gridCol w:w="2977"/>
      </w:tblGrid>
      <w:tr w:rsidR="00A436BA" w14:paraId="4BE02C48" w14:textId="77777777" w:rsidTr="00363D3F">
        <w:tc>
          <w:tcPr>
            <w:tcW w:w="4109" w:type="dxa"/>
          </w:tcPr>
          <w:p w14:paraId="27FC5FCA" w14:textId="4C041CF9" w:rsidR="00A436BA" w:rsidRDefault="00A436BA" w:rsidP="007E317D">
            <w:pPr>
              <w:ind w:right="282"/>
              <w:jc w:val="center"/>
            </w:pPr>
            <w:r>
              <w:t>Švietimo programos</w:t>
            </w:r>
          </w:p>
        </w:tc>
        <w:tc>
          <w:tcPr>
            <w:tcW w:w="2837" w:type="dxa"/>
          </w:tcPr>
          <w:p w14:paraId="17F389A6" w14:textId="77777777" w:rsidR="00A436BA" w:rsidRPr="00861F27" w:rsidRDefault="00A436BA" w:rsidP="00FD288E">
            <w:pPr>
              <w:ind w:right="282"/>
              <w:jc w:val="center"/>
            </w:pPr>
            <w:r w:rsidRPr="00861F27">
              <w:t>202</w:t>
            </w:r>
            <w:r>
              <w:t>0</w:t>
            </w:r>
            <w:r w:rsidRPr="00861F27">
              <w:t>–202</w:t>
            </w:r>
            <w:r>
              <w:t>1</w:t>
            </w:r>
          </w:p>
        </w:tc>
        <w:tc>
          <w:tcPr>
            <w:tcW w:w="2977" w:type="dxa"/>
          </w:tcPr>
          <w:p w14:paraId="74F460CB" w14:textId="77777777" w:rsidR="00A436BA" w:rsidRPr="00861F27" w:rsidRDefault="00A436BA" w:rsidP="00FD288E">
            <w:pPr>
              <w:ind w:right="282"/>
              <w:jc w:val="center"/>
            </w:pPr>
            <w:r w:rsidRPr="00861F27">
              <w:t>2021–2022</w:t>
            </w:r>
          </w:p>
        </w:tc>
      </w:tr>
      <w:tr w:rsidR="00A436BA" w14:paraId="57384879" w14:textId="77777777" w:rsidTr="00363D3F">
        <w:tc>
          <w:tcPr>
            <w:tcW w:w="4109" w:type="dxa"/>
          </w:tcPr>
          <w:p w14:paraId="57B1A30C" w14:textId="05FFEFFE" w:rsidR="00A436BA" w:rsidRDefault="00A436BA" w:rsidP="007E317D">
            <w:pPr>
              <w:ind w:right="282"/>
              <w:jc w:val="center"/>
            </w:pPr>
            <w:r>
              <w:t>Ikimokyklinis ugdymas</w:t>
            </w:r>
          </w:p>
        </w:tc>
        <w:tc>
          <w:tcPr>
            <w:tcW w:w="2837" w:type="dxa"/>
          </w:tcPr>
          <w:p w14:paraId="54C8EA16" w14:textId="1C085321" w:rsidR="00A436BA" w:rsidRPr="00861F27" w:rsidRDefault="00A436BA" w:rsidP="00496872">
            <w:pPr>
              <w:ind w:right="282"/>
              <w:jc w:val="center"/>
            </w:pPr>
            <w:r>
              <w:t>470</w:t>
            </w:r>
          </w:p>
        </w:tc>
        <w:tc>
          <w:tcPr>
            <w:tcW w:w="2977" w:type="dxa"/>
          </w:tcPr>
          <w:p w14:paraId="3AC928F5" w14:textId="0669D6F6" w:rsidR="00A436BA" w:rsidRPr="00861F27" w:rsidRDefault="00A436BA" w:rsidP="00496872">
            <w:pPr>
              <w:ind w:right="282"/>
              <w:jc w:val="center"/>
            </w:pPr>
            <w:r>
              <w:t>450</w:t>
            </w:r>
          </w:p>
        </w:tc>
      </w:tr>
      <w:tr w:rsidR="00A436BA" w14:paraId="2181A74E" w14:textId="77777777" w:rsidTr="00363D3F">
        <w:tc>
          <w:tcPr>
            <w:tcW w:w="4109" w:type="dxa"/>
          </w:tcPr>
          <w:p w14:paraId="6C26F3AD" w14:textId="323E4F0E" w:rsidR="00A436BA" w:rsidRDefault="00A436BA" w:rsidP="007E317D">
            <w:pPr>
              <w:ind w:right="282"/>
              <w:jc w:val="center"/>
            </w:pPr>
            <w:r>
              <w:t>Priešmokyklinis ugdymas</w:t>
            </w:r>
          </w:p>
        </w:tc>
        <w:tc>
          <w:tcPr>
            <w:tcW w:w="2837" w:type="dxa"/>
          </w:tcPr>
          <w:p w14:paraId="2D5F1ACD" w14:textId="0F11D530" w:rsidR="00A436BA" w:rsidRDefault="00A436BA" w:rsidP="00A37B77">
            <w:pPr>
              <w:ind w:right="282"/>
              <w:jc w:val="center"/>
            </w:pPr>
            <w:r>
              <w:t>111</w:t>
            </w:r>
          </w:p>
        </w:tc>
        <w:tc>
          <w:tcPr>
            <w:tcW w:w="2977" w:type="dxa"/>
          </w:tcPr>
          <w:p w14:paraId="3493F421" w14:textId="3A2C45FD" w:rsidR="00A436BA" w:rsidRDefault="00A436BA" w:rsidP="00A37B77">
            <w:pPr>
              <w:ind w:right="282"/>
              <w:jc w:val="center"/>
            </w:pPr>
            <w:r>
              <w:t>144</w:t>
            </w:r>
          </w:p>
        </w:tc>
      </w:tr>
      <w:tr w:rsidR="00A436BA" w14:paraId="5B9B2188" w14:textId="77777777" w:rsidTr="00363D3F">
        <w:tc>
          <w:tcPr>
            <w:tcW w:w="4109" w:type="dxa"/>
          </w:tcPr>
          <w:p w14:paraId="720F9D12" w14:textId="4FE68F4E" w:rsidR="00A436BA" w:rsidRDefault="00A436BA" w:rsidP="007E317D">
            <w:pPr>
              <w:ind w:right="282"/>
              <w:jc w:val="center"/>
            </w:pPr>
            <w:r>
              <w:t>Pradinis ugdymas</w:t>
            </w:r>
          </w:p>
        </w:tc>
        <w:tc>
          <w:tcPr>
            <w:tcW w:w="2837" w:type="dxa"/>
          </w:tcPr>
          <w:p w14:paraId="5C09B05A" w14:textId="3D412BB4" w:rsidR="00A436BA" w:rsidRDefault="00A436BA" w:rsidP="005154E8">
            <w:pPr>
              <w:ind w:right="282"/>
              <w:jc w:val="center"/>
            </w:pPr>
            <w:r>
              <w:t>499</w:t>
            </w:r>
          </w:p>
        </w:tc>
        <w:tc>
          <w:tcPr>
            <w:tcW w:w="2977" w:type="dxa"/>
          </w:tcPr>
          <w:p w14:paraId="7ABF4D6D" w14:textId="6A550409" w:rsidR="00A436BA" w:rsidRDefault="00A436BA" w:rsidP="005154E8">
            <w:pPr>
              <w:ind w:right="282"/>
              <w:jc w:val="center"/>
            </w:pPr>
            <w:r>
              <w:t>505</w:t>
            </w:r>
          </w:p>
        </w:tc>
      </w:tr>
      <w:tr w:rsidR="00A436BA" w14:paraId="3253E862" w14:textId="77777777" w:rsidTr="00363D3F">
        <w:tc>
          <w:tcPr>
            <w:tcW w:w="4109" w:type="dxa"/>
          </w:tcPr>
          <w:p w14:paraId="696236AB" w14:textId="6CD88BA8" w:rsidR="00A436BA" w:rsidRDefault="00A436BA" w:rsidP="007E317D">
            <w:pPr>
              <w:ind w:right="282"/>
              <w:jc w:val="center"/>
            </w:pPr>
            <w:r>
              <w:t>Pagrindinis</w:t>
            </w:r>
            <w:r w:rsidR="002D7D1F">
              <w:t xml:space="preserve"> ugdymas</w:t>
            </w:r>
          </w:p>
        </w:tc>
        <w:tc>
          <w:tcPr>
            <w:tcW w:w="2837" w:type="dxa"/>
          </w:tcPr>
          <w:p w14:paraId="77D83D45" w14:textId="170E74EF" w:rsidR="00A436BA" w:rsidRDefault="00A436BA" w:rsidP="005154E8">
            <w:pPr>
              <w:ind w:right="282"/>
              <w:jc w:val="center"/>
            </w:pPr>
            <w:r>
              <w:t>748</w:t>
            </w:r>
          </w:p>
        </w:tc>
        <w:tc>
          <w:tcPr>
            <w:tcW w:w="2977" w:type="dxa"/>
          </w:tcPr>
          <w:p w14:paraId="3DB389A3" w14:textId="0DF8FCF2" w:rsidR="00A436BA" w:rsidRDefault="00A436BA" w:rsidP="005154E8">
            <w:pPr>
              <w:ind w:right="282"/>
              <w:jc w:val="center"/>
            </w:pPr>
            <w:r>
              <w:t>725</w:t>
            </w:r>
          </w:p>
        </w:tc>
      </w:tr>
      <w:tr w:rsidR="00A436BA" w14:paraId="1D3BB668" w14:textId="77777777" w:rsidTr="00363D3F">
        <w:tc>
          <w:tcPr>
            <w:tcW w:w="4109" w:type="dxa"/>
          </w:tcPr>
          <w:p w14:paraId="1B137CF9" w14:textId="65D57380" w:rsidR="00A436BA" w:rsidRDefault="00A436BA" w:rsidP="007E317D">
            <w:pPr>
              <w:ind w:right="282"/>
              <w:jc w:val="center"/>
            </w:pPr>
            <w:r>
              <w:t>Vidurinis ugdymas</w:t>
            </w:r>
          </w:p>
        </w:tc>
        <w:tc>
          <w:tcPr>
            <w:tcW w:w="2837" w:type="dxa"/>
          </w:tcPr>
          <w:p w14:paraId="55AE2EA7" w14:textId="00C480F8" w:rsidR="00A436BA" w:rsidRDefault="00A436BA" w:rsidP="005154E8">
            <w:pPr>
              <w:ind w:right="282"/>
              <w:jc w:val="center"/>
            </w:pPr>
            <w:r>
              <w:t>219</w:t>
            </w:r>
          </w:p>
        </w:tc>
        <w:tc>
          <w:tcPr>
            <w:tcW w:w="2977" w:type="dxa"/>
          </w:tcPr>
          <w:p w14:paraId="1640A07A" w14:textId="5983F4B3" w:rsidR="00A436BA" w:rsidRDefault="00A436BA" w:rsidP="005154E8">
            <w:pPr>
              <w:ind w:right="282"/>
              <w:jc w:val="center"/>
            </w:pPr>
            <w:r>
              <w:t>242</w:t>
            </w:r>
          </w:p>
        </w:tc>
      </w:tr>
      <w:tr w:rsidR="00A436BA" w14:paraId="606837D0" w14:textId="77777777" w:rsidTr="00363D3F">
        <w:tc>
          <w:tcPr>
            <w:tcW w:w="4109" w:type="dxa"/>
          </w:tcPr>
          <w:p w14:paraId="1A83C714" w14:textId="4A72AA23" w:rsidR="00A436BA" w:rsidRDefault="00A436BA" w:rsidP="007E317D">
            <w:pPr>
              <w:ind w:right="282"/>
              <w:jc w:val="center"/>
            </w:pPr>
            <w:r>
              <w:t>Pagrindinis suaugusiųjų</w:t>
            </w:r>
            <w:r w:rsidR="002D7D1F">
              <w:t xml:space="preserve"> ugdymas</w:t>
            </w:r>
          </w:p>
        </w:tc>
        <w:tc>
          <w:tcPr>
            <w:tcW w:w="2837" w:type="dxa"/>
          </w:tcPr>
          <w:p w14:paraId="4C790083" w14:textId="031AFE17" w:rsidR="00A436BA" w:rsidRDefault="00A436BA" w:rsidP="005154E8">
            <w:pPr>
              <w:ind w:right="282"/>
              <w:jc w:val="center"/>
            </w:pPr>
            <w:r>
              <w:t>9</w:t>
            </w:r>
          </w:p>
        </w:tc>
        <w:tc>
          <w:tcPr>
            <w:tcW w:w="2977" w:type="dxa"/>
          </w:tcPr>
          <w:p w14:paraId="59158EE9" w14:textId="240C923A" w:rsidR="00A436BA" w:rsidRDefault="00A436BA" w:rsidP="005154E8">
            <w:pPr>
              <w:ind w:right="282"/>
              <w:jc w:val="center"/>
            </w:pPr>
            <w:r>
              <w:t>4</w:t>
            </w:r>
          </w:p>
        </w:tc>
      </w:tr>
      <w:tr w:rsidR="00A436BA" w14:paraId="34D69498" w14:textId="77777777" w:rsidTr="00363D3F">
        <w:tc>
          <w:tcPr>
            <w:tcW w:w="4109" w:type="dxa"/>
          </w:tcPr>
          <w:p w14:paraId="5510C8DA" w14:textId="2BF5CF2B" w:rsidR="00A436BA" w:rsidRDefault="00A436BA" w:rsidP="007E317D">
            <w:pPr>
              <w:ind w:right="282"/>
              <w:jc w:val="center"/>
            </w:pPr>
            <w:r>
              <w:t>Vidurinis suaugusiųjų</w:t>
            </w:r>
            <w:r w:rsidR="002D7D1F">
              <w:t xml:space="preserve"> ugdymas</w:t>
            </w:r>
          </w:p>
        </w:tc>
        <w:tc>
          <w:tcPr>
            <w:tcW w:w="2837" w:type="dxa"/>
          </w:tcPr>
          <w:p w14:paraId="7FF632E0" w14:textId="0F9FDE2C" w:rsidR="00A436BA" w:rsidRDefault="00A436BA" w:rsidP="005154E8">
            <w:pPr>
              <w:ind w:right="282"/>
              <w:jc w:val="center"/>
            </w:pPr>
            <w:r>
              <w:t>46</w:t>
            </w:r>
          </w:p>
        </w:tc>
        <w:tc>
          <w:tcPr>
            <w:tcW w:w="2977" w:type="dxa"/>
          </w:tcPr>
          <w:p w14:paraId="230AB9DB" w14:textId="1E7EC80F" w:rsidR="00A436BA" w:rsidRDefault="00A436BA" w:rsidP="005154E8">
            <w:pPr>
              <w:ind w:right="282"/>
              <w:jc w:val="center"/>
            </w:pPr>
            <w:r>
              <w:t>46</w:t>
            </w:r>
          </w:p>
        </w:tc>
      </w:tr>
    </w:tbl>
    <w:p w14:paraId="635ED816" w14:textId="77777777" w:rsidR="00E92D37" w:rsidRDefault="00E92D37" w:rsidP="00E92D37">
      <w:pPr>
        <w:spacing w:line="360" w:lineRule="auto"/>
        <w:ind w:left="-567" w:right="282"/>
        <w:jc w:val="both"/>
        <w:rPr>
          <w:bCs/>
        </w:rPr>
      </w:pPr>
    </w:p>
    <w:p w14:paraId="6E969B93" w14:textId="0109102B" w:rsidR="00E92D37" w:rsidRDefault="00E92D37" w:rsidP="00E92D37">
      <w:pPr>
        <w:pStyle w:val="Betarp"/>
        <w:ind w:left="-567" w:right="282" w:firstLine="0"/>
        <w:rPr>
          <w:rFonts w:ascii="Times New Roman" w:hAnsi="Times New Roman"/>
          <w:b/>
          <w:sz w:val="24"/>
          <w:szCs w:val="24"/>
        </w:rPr>
      </w:pPr>
      <w:r>
        <w:rPr>
          <w:rFonts w:ascii="Times New Roman" w:hAnsi="Times New Roman"/>
          <w:b/>
          <w:sz w:val="24"/>
          <w:szCs w:val="24"/>
        </w:rPr>
        <w:t>I</w:t>
      </w:r>
      <w:r w:rsidRPr="009E0322">
        <w:rPr>
          <w:rFonts w:ascii="Times New Roman" w:hAnsi="Times New Roman"/>
          <w:b/>
          <w:sz w:val="24"/>
          <w:szCs w:val="24"/>
        </w:rPr>
        <w:t>kimokyklini</w:t>
      </w:r>
      <w:r w:rsidR="00BE0B78">
        <w:rPr>
          <w:rFonts w:ascii="Times New Roman" w:hAnsi="Times New Roman"/>
          <w:b/>
          <w:sz w:val="24"/>
          <w:szCs w:val="24"/>
        </w:rPr>
        <w:t>s</w:t>
      </w:r>
      <w:r w:rsidRPr="009E0322">
        <w:rPr>
          <w:rFonts w:ascii="Times New Roman" w:hAnsi="Times New Roman"/>
          <w:b/>
          <w:sz w:val="24"/>
          <w:szCs w:val="24"/>
        </w:rPr>
        <w:t xml:space="preserve"> ir priešmokyklini</w:t>
      </w:r>
      <w:r w:rsidR="00BE0B78">
        <w:rPr>
          <w:rFonts w:ascii="Times New Roman" w:hAnsi="Times New Roman"/>
          <w:b/>
          <w:sz w:val="24"/>
          <w:szCs w:val="24"/>
        </w:rPr>
        <w:t>s</w:t>
      </w:r>
      <w:r w:rsidRPr="009E0322">
        <w:rPr>
          <w:rFonts w:ascii="Times New Roman" w:hAnsi="Times New Roman"/>
          <w:b/>
          <w:sz w:val="24"/>
          <w:szCs w:val="24"/>
        </w:rPr>
        <w:t xml:space="preserve"> ugdym</w:t>
      </w:r>
      <w:r w:rsidR="00BE0B78">
        <w:rPr>
          <w:rFonts w:ascii="Times New Roman" w:hAnsi="Times New Roman"/>
          <w:b/>
          <w:sz w:val="24"/>
          <w:szCs w:val="24"/>
        </w:rPr>
        <w:t>as</w:t>
      </w:r>
      <w:r w:rsidRPr="009E0322">
        <w:rPr>
          <w:rFonts w:ascii="Times New Roman" w:hAnsi="Times New Roman"/>
          <w:b/>
          <w:sz w:val="24"/>
          <w:szCs w:val="24"/>
        </w:rPr>
        <w:t xml:space="preserve"> </w:t>
      </w:r>
    </w:p>
    <w:p w14:paraId="0BF50578" w14:textId="77777777" w:rsidR="00182385" w:rsidRDefault="00182385" w:rsidP="00E92D37">
      <w:pPr>
        <w:pStyle w:val="Betarp"/>
        <w:ind w:left="-567" w:right="282" w:firstLine="0"/>
        <w:rPr>
          <w:rFonts w:ascii="Times New Roman" w:hAnsi="Times New Roman"/>
          <w:b/>
          <w:sz w:val="24"/>
          <w:szCs w:val="24"/>
        </w:rPr>
      </w:pPr>
    </w:p>
    <w:p w14:paraId="079714D3" w14:textId="3A43D8B0" w:rsidR="00182385" w:rsidRPr="009243D3" w:rsidRDefault="00E92D37" w:rsidP="009243D3">
      <w:pPr>
        <w:pStyle w:val="Betarp"/>
        <w:spacing w:line="360" w:lineRule="auto"/>
        <w:ind w:left="-567" w:right="282"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E2E1C">
        <w:rPr>
          <w:rFonts w:ascii="Times New Roman" w:hAnsi="Times New Roman" w:cs="Times New Roman"/>
          <w:bCs/>
          <w:sz w:val="24"/>
          <w:szCs w:val="24"/>
        </w:rPr>
        <w:t>Širvintų rajono savivaldybės 2022–2024 metų strateginio veiklos plano Švietimo programoje</w:t>
      </w:r>
      <w:r>
        <w:rPr>
          <w:rFonts w:ascii="Times New Roman" w:hAnsi="Times New Roman" w:cs="Times New Roman"/>
          <w:bCs/>
          <w:sz w:val="24"/>
          <w:szCs w:val="24"/>
        </w:rPr>
        <w:t xml:space="preserve"> yra numatyta p</w:t>
      </w:r>
      <w:r w:rsidRPr="00BE2E1C">
        <w:rPr>
          <w:rFonts w:ascii="Times New Roman" w:hAnsi="Times New Roman" w:cs="Times New Roman"/>
          <w:bCs/>
          <w:sz w:val="24"/>
          <w:szCs w:val="24"/>
        </w:rPr>
        <w:t>lėtoti kokybišką ir visiems prieinamą ikimokyklinį, priešmokyklinį ugdymą, diegti inovacijas</w:t>
      </w:r>
      <w:r>
        <w:rPr>
          <w:rFonts w:ascii="Times New Roman" w:hAnsi="Times New Roman" w:cs="Times New Roman"/>
          <w:bCs/>
          <w:sz w:val="24"/>
          <w:szCs w:val="24"/>
        </w:rPr>
        <w:t xml:space="preserve">. Širvintų rajono savivaldybė finansuoja ikimokyklinio ir priešmokyklinio ugdymo </w:t>
      </w:r>
      <w:r>
        <w:rPr>
          <w:rFonts w:ascii="Times New Roman" w:hAnsi="Times New Roman" w:cs="Times New Roman"/>
          <w:bCs/>
          <w:sz w:val="24"/>
          <w:szCs w:val="24"/>
        </w:rPr>
        <w:lastRenderedPageBreak/>
        <w:t>išlaikymą. Ugdymas organizuo</w:t>
      </w:r>
      <w:r w:rsidR="002D7D1F">
        <w:rPr>
          <w:rFonts w:ascii="Times New Roman" w:hAnsi="Times New Roman" w:cs="Times New Roman"/>
          <w:bCs/>
          <w:sz w:val="24"/>
          <w:szCs w:val="24"/>
        </w:rPr>
        <w:t>jam</w:t>
      </w:r>
      <w:r>
        <w:rPr>
          <w:rFonts w:ascii="Times New Roman" w:hAnsi="Times New Roman" w:cs="Times New Roman"/>
          <w:bCs/>
          <w:sz w:val="24"/>
          <w:szCs w:val="24"/>
        </w:rPr>
        <w:t>as pagal ŠMSM rekomendacijas ir saugumo reikalavimus, atsižvelg</w:t>
      </w:r>
      <w:r w:rsidR="002D7D1F">
        <w:rPr>
          <w:rFonts w:ascii="Times New Roman" w:hAnsi="Times New Roman" w:cs="Times New Roman"/>
          <w:bCs/>
          <w:sz w:val="24"/>
          <w:szCs w:val="24"/>
        </w:rPr>
        <w:t>iama</w:t>
      </w:r>
      <w:r>
        <w:rPr>
          <w:rFonts w:ascii="Times New Roman" w:hAnsi="Times New Roman" w:cs="Times New Roman"/>
          <w:bCs/>
          <w:sz w:val="24"/>
          <w:szCs w:val="24"/>
        </w:rPr>
        <w:t xml:space="preserve"> į tėvų poreikius ir Savivaldybės galimybes.</w:t>
      </w:r>
    </w:p>
    <w:p w14:paraId="3B77DE07" w14:textId="77BE7BAB" w:rsidR="00662D90" w:rsidRDefault="00662D90" w:rsidP="00294405">
      <w:pPr>
        <w:tabs>
          <w:tab w:val="left" w:pos="7693"/>
        </w:tabs>
        <w:spacing w:line="360" w:lineRule="auto"/>
        <w:ind w:left="-567" w:right="282"/>
        <w:jc w:val="both"/>
      </w:pPr>
      <w:r>
        <w:t>Ugdomų 3–5 metų vaikų, kurių deklaruota gyvenamoji vieta yra kitoje savivaldybėje:</w:t>
      </w:r>
    </w:p>
    <w:p w14:paraId="008D87E4" w14:textId="3F097D0A" w:rsidR="00662D90" w:rsidRDefault="00662D90" w:rsidP="00662D90">
      <w:pPr>
        <w:tabs>
          <w:tab w:val="left" w:pos="7155"/>
        </w:tabs>
        <w:spacing w:line="360" w:lineRule="auto"/>
        <w:ind w:right="282"/>
        <w:jc w:val="both"/>
      </w:pPr>
      <w:r>
        <w:tab/>
        <w:t xml:space="preserve">               5 lentelė</w:t>
      </w:r>
    </w:p>
    <w:tbl>
      <w:tblPr>
        <w:tblStyle w:val="Lentelstinklelis"/>
        <w:tblW w:w="0" w:type="auto"/>
        <w:tblInd w:w="-572" w:type="dxa"/>
        <w:tblLook w:val="04A0" w:firstRow="1" w:lastRow="0" w:firstColumn="1" w:lastColumn="0" w:noHBand="0" w:noVBand="1"/>
      </w:tblPr>
      <w:tblGrid>
        <w:gridCol w:w="2392"/>
        <w:gridCol w:w="3699"/>
        <w:gridCol w:w="3827"/>
      </w:tblGrid>
      <w:tr w:rsidR="00662D90" w14:paraId="68A4AAC7" w14:textId="77777777" w:rsidTr="00662D90">
        <w:tc>
          <w:tcPr>
            <w:tcW w:w="2392" w:type="dxa"/>
          </w:tcPr>
          <w:p w14:paraId="50A2E508" w14:textId="77777777" w:rsidR="00662D90" w:rsidRPr="00D732B1" w:rsidRDefault="00662D90" w:rsidP="00662D90">
            <w:pPr>
              <w:tabs>
                <w:tab w:val="left" w:pos="7693"/>
              </w:tabs>
              <w:spacing w:line="360" w:lineRule="auto"/>
              <w:ind w:right="282"/>
              <w:jc w:val="center"/>
            </w:pPr>
            <w:r w:rsidRPr="00D732B1">
              <w:t>Mokslo metai</w:t>
            </w:r>
          </w:p>
        </w:tc>
        <w:tc>
          <w:tcPr>
            <w:tcW w:w="3699" w:type="dxa"/>
          </w:tcPr>
          <w:p w14:paraId="14394E62" w14:textId="77777777" w:rsidR="00662D90" w:rsidRPr="00D732B1" w:rsidRDefault="00662D90" w:rsidP="005154E8">
            <w:pPr>
              <w:tabs>
                <w:tab w:val="left" w:pos="7693"/>
              </w:tabs>
              <w:spacing w:line="360" w:lineRule="auto"/>
              <w:ind w:right="282"/>
              <w:jc w:val="center"/>
            </w:pPr>
            <w:r>
              <w:t>Širvintų rajono savivaldybėje</w:t>
            </w:r>
          </w:p>
        </w:tc>
        <w:tc>
          <w:tcPr>
            <w:tcW w:w="3827" w:type="dxa"/>
          </w:tcPr>
          <w:p w14:paraId="7580C8CF" w14:textId="77777777" w:rsidR="00662D90" w:rsidRPr="00D732B1" w:rsidRDefault="00662D90" w:rsidP="005154E8">
            <w:pPr>
              <w:tabs>
                <w:tab w:val="left" w:pos="7693"/>
              </w:tabs>
              <w:spacing w:line="360" w:lineRule="auto"/>
              <w:ind w:right="282"/>
              <w:jc w:val="center"/>
            </w:pPr>
            <w:r w:rsidRPr="00D732B1">
              <w:t>Lietuvos vidurkis</w:t>
            </w:r>
          </w:p>
        </w:tc>
      </w:tr>
      <w:tr w:rsidR="00662D90" w14:paraId="70ECDEDF" w14:textId="77777777" w:rsidTr="00662D90">
        <w:tc>
          <w:tcPr>
            <w:tcW w:w="2392" w:type="dxa"/>
          </w:tcPr>
          <w:p w14:paraId="10387E9F" w14:textId="4F6D95A0" w:rsidR="00662D90" w:rsidRPr="00D732B1" w:rsidRDefault="00662D90" w:rsidP="00662D90">
            <w:pPr>
              <w:tabs>
                <w:tab w:val="left" w:pos="7693"/>
              </w:tabs>
              <w:spacing w:line="360" w:lineRule="auto"/>
              <w:ind w:right="282"/>
              <w:jc w:val="center"/>
            </w:pPr>
            <w:r w:rsidRPr="00861F27">
              <w:t>202</w:t>
            </w:r>
            <w:r w:rsidR="00107D93">
              <w:t>0</w:t>
            </w:r>
            <w:r w:rsidRPr="00861F27">
              <w:t>–202</w:t>
            </w:r>
            <w:r w:rsidR="00107D93">
              <w:t>1</w:t>
            </w:r>
          </w:p>
        </w:tc>
        <w:tc>
          <w:tcPr>
            <w:tcW w:w="3699" w:type="dxa"/>
          </w:tcPr>
          <w:p w14:paraId="625E4392" w14:textId="57DCA8A2" w:rsidR="00662D90" w:rsidRPr="00D732B1" w:rsidRDefault="00107D93" w:rsidP="005154E8">
            <w:pPr>
              <w:tabs>
                <w:tab w:val="left" w:pos="7693"/>
              </w:tabs>
              <w:spacing w:line="360" w:lineRule="auto"/>
              <w:ind w:right="282"/>
              <w:jc w:val="center"/>
            </w:pPr>
            <w:r>
              <w:t>8,6</w:t>
            </w:r>
            <w:r w:rsidR="002D7D1F">
              <w:t xml:space="preserve"> </w:t>
            </w:r>
            <w:r>
              <w:t>%</w:t>
            </w:r>
          </w:p>
        </w:tc>
        <w:tc>
          <w:tcPr>
            <w:tcW w:w="3827" w:type="dxa"/>
          </w:tcPr>
          <w:p w14:paraId="55531F84" w14:textId="3A469676" w:rsidR="00662D90" w:rsidRPr="00D732B1" w:rsidRDefault="00107D93" w:rsidP="005154E8">
            <w:pPr>
              <w:tabs>
                <w:tab w:val="left" w:pos="7693"/>
              </w:tabs>
              <w:spacing w:line="360" w:lineRule="auto"/>
              <w:ind w:right="282"/>
              <w:jc w:val="center"/>
            </w:pPr>
            <w:r>
              <w:t>7,7</w:t>
            </w:r>
            <w:r w:rsidR="002D7D1F">
              <w:t xml:space="preserve"> </w:t>
            </w:r>
            <w:r>
              <w:t>%</w:t>
            </w:r>
          </w:p>
        </w:tc>
      </w:tr>
      <w:tr w:rsidR="00662D90" w14:paraId="0B4CB92C" w14:textId="77777777" w:rsidTr="00662D90">
        <w:tc>
          <w:tcPr>
            <w:tcW w:w="2392" w:type="dxa"/>
          </w:tcPr>
          <w:p w14:paraId="4A2EFBA2" w14:textId="0EC17EE9" w:rsidR="00662D90" w:rsidRDefault="00662D90" w:rsidP="00662D90">
            <w:pPr>
              <w:tabs>
                <w:tab w:val="left" w:pos="7693"/>
              </w:tabs>
              <w:spacing w:line="360" w:lineRule="auto"/>
              <w:ind w:right="282"/>
              <w:jc w:val="center"/>
              <w:rPr>
                <w:sz w:val="16"/>
                <w:szCs w:val="16"/>
              </w:rPr>
            </w:pPr>
            <w:r w:rsidRPr="00861F27">
              <w:t>202</w:t>
            </w:r>
            <w:r w:rsidR="00107D93">
              <w:t>1</w:t>
            </w:r>
            <w:r w:rsidRPr="00861F27">
              <w:t>–202</w:t>
            </w:r>
            <w:r w:rsidR="00107D93">
              <w:t>2</w:t>
            </w:r>
          </w:p>
        </w:tc>
        <w:tc>
          <w:tcPr>
            <w:tcW w:w="3699" w:type="dxa"/>
          </w:tcPr>
          <w:p w14:paraId="077861FA" w14:textId="473E40BE" w:rsidR="00662D90" w:rsidRPr="00D732B1" w:rsidRDefault="00107D93" w:rsidP="005154E8">
            <w:pPr>
              <w:tabs>
                <w:tab w:val="left" w:pos="7693"/>
              </w:tabs>
              <w:spacing w:line="360" w:lineRule="auto"/>
              <w:ind w:right="282"/>
              <w:jc w:val="center"/>
            </w:pPr>
            <w:r>
              <w:t>6,3</w:t>
            </w:r>
            <w:r w:rsidR="002D7D1F">
              <w:t xml:space="preserve"> </w:t>
            </w:r>
            <w:r>
              <w:t>%</w:t>
            </w:r>
          </w:p>
        </w:tc>
        <w:tc>
          <w:tcPr>
            <w:tcW w:w="3827" w:type="dxa"/>
          </w:tcPr>
          <w:p w14:paraId="30536B6B" w14:textId="4106F3C0" w:rsidR="00662D90" w:rsidRPr="00D732B1" w:rsidRDefault="00107D93" w:rsidP="005154E8">
            <w:pPr>
              <w:tabs>
                <w:tab w:val="left" w:pos="7693"/>
              </w:tabs>
              <w:spacing w:line="360" w:lineRule="auto"/>
              <w:ind w:right="282"/>
              <w:jc w:val="center"/>
            </w:pPr>
            <w:r>
              <w:t>6,3</w:t>
            </w:r>
            <w:r w:rsidR="002D7D1F">
              <w:t xml:space="preserve"> </w:t>
            </w:r>
            <w:r>
              <w:t>%</w:t>
            </w:r>
          </w:p>
        </w:tc>
      </w:tr>
    </w:tbl>
    <w:p w14:paraId="155B6F6D" w14:textId="77777777" w:rsidR="00097B18" w:rsidRDefault="00E92D37" w:rsidP="00AC14C4">
      <w:pPr>
        <w:ind w:right="282"/>
        <w:jc w:val="both"/>
      </w:pPr>
      <w:r>
        <w:t xml:space="preserve"> </w:t>
      </w:r>
    </w:p>
    <w:p w14:paraId="5A1C7D2B" w14:textId="77777777" w:rsidR="00097B18" w:rsidRDefault="00097B18" w:rsidP="00AC14C4">
      <w:pPr>
        <w:ind w:right="282"/>
        <w:jc w:val="both"/>
      </w:pPr>
    </w:p>
    <w:p w14:paraId="7CA07D72" w14:textId="6FCE5840" w:rsidR="00474D84" w:rsidRDefault="00474D84" w:rsidP="00AC14C4">
      <w:pPr>
        <w:ind w:right="282"/>
        <w:jc w:val="both"/>
      </w:pPr>
      <w:r>
        <w:t>Ikimokykliniame ir priešmokykliniame ugdyme dalyvaujančių 3–5 metų vaikų dalis:</w:t>
      </w:r>
    </w:p>
    <w:p w14:paraId="33F9745A" w14:textId="68E12DC9" w:rsidR="00474D84" w:rsidRPr="00B65E24" w:rsidRDefault="00474D84" w:rsidP="00474D84">
      <w:pPr>
        <w:tabs>
          <w:tab w:val="left" w:pos="7693"/>
        </w:tabs>
        <w:spacing w:line="360" w:lineRule="auto"/>
        <w:ind w:right="282"/>
        <w:jc w:val="both"/>
      </w:pPr>
      <w:r>
        <w:tab/>
        <w:t xml:space="preserve">       6 lentelė</w:t>
      </w:r>
    </w:p>
    <w:tbl>
      <w:tblPr>
        <w:tblStyle w:val="Lentelstinklelis"/>
        <w:tblW w:w="0" w:type="auto"/>
        <w:tblInd w:w="-572" w:type="dxa"/>
        <w:tblLook w:val="04A0" w:firstRow="1" w:lastRow="0" w:firstColumn="1" w:lastColumn="0" w:noHBand="0" w:noVBand="1"/>
      </w:tblPr>
      <w:tblGrid>
        <w:gridCol w:w="2392"/>
        <w:gridCol w:w="3699"/>
        <w:gridCol w:w="3827"/>
      </w:tblGrid>
      <w:tr w:rsidR="00474D84" w:rsidRPr="00D732B1" w14:paraId="5E3B9E8B" w14:textId="77777777" w:rsidTr="00474D84">
        <w:tc>
          <w:tcPr>
            <w:tcW w:w="2392" w:type="dxa"/>
          </w:tcPr>
          <w:p w14:paraId="03F176F1" w14:textId="77777777" w:rsidR="00474D84" w:rsidRPr="00D732B1" w:rsidRDefault="00474D84" w:rsidP="005154E8">
            <w:pPr>
              <w:tabs>
                <w:tab w:val="left" w:pos="7693"/>
              </w:tabs>
              <w:spacing w:line="360" w:lineRule="auto"/>
              <w:ind w:right="282"/>
              <w:jc w:val="center"/>
            </w:pPr>
            <w:r w:rsidRPr="00D732B1">
              <w:t>Mokslo metai</w:t>
            </w:r>
          </w:p>
        </w:tc>
        <w:tc>
          <w:tcPr>
            <w:tcW w:w="3699" w:type="dxa"/>
          </w:tcPr>
          <w:p w14:paraId="616CB1A6" w14:textId="77777777" w:rsidR="00474D84" w:rsidRPr="00D732B1" w:rsidRDefault="00474D84" w:rsidP="005154E8">
            <w:pPr>
              <w:tabs>
                <w:tab w:val="left" w:pos="7693"/>
              </w:tabs>
              <w:spacing w:line="360" w:lineRule="auto"/>
              <w:ind w:right="282"/>
              <w:jc w:val="center"/>
            </w:pPr>
            <w:r>
              <w:t>Širvintų rajono savivaldybėje</w:t>
            </w:r>
          </w:p>
        </w:tc>
        <w:tc>
          <w:tcPr>
            <w:tcW w:w="3827" w:type="dxa"/>
          </w:tcPr>
          <w:p w14:paraId="21E80CB1" w14:textId="77777777" w:rsidR="00474D84" w:rsidRPr="00D732B1" w:rsidRDefault="00474D84" w:rsidP="005154E8">
            <w:pPr>
              <w:tabs>
                <w:tab w:val="left" w:pos="7693"/>
              </w:tabs>
              <w:spacing w:line="360" w:lineRule="auto"/>
              <w:ind w:right="282"/>
              <w:jc w:val="center"/>
            </w:pPr>
            <w:r w:rsidRPr="00D732B1">
              <w:t>Lietuvos vidurkis</w:t>
            </w:r>
          </w:p>
        </w:tc>
      </w:tr>
      <w:tr w:rsidR="00474D84" w:rsidRPr="00D732B1" w14:paraId="541F1556" w14:textId="77777777" w:rsidTr="00474D84">
        <w:tc>
          <w:tcPr>
            <w:tcW w:w="2392" w:type="dxa"/>
          </w:tcPr>
          <w:p w14:paraId="303E15D6" w14:textId="52EA113B" w:rsidR="00474D84" w:rsidRPr="00D732B1" w:rsidRDefault="00474D84" w:rsidP="005154E8">
            <w:pPr>
              <w:tabs>
                <w:tab w:val="left" w:pos="7693"/>
              </w:tabs>
              <w:spacing w:line="360" w:lineRule="auto"/>
              <w:ind w:right="282"/>
              <w:jc w:val="center"/>
            </w:pPr>
            <w:r w:rsidRPr="00861F27">
              <w:t>202</w:t>
            </w:r>
            <w:r w:rsidR="00463364">
              <w:t>0</w:t>
            </w:r>
            <w:r w:rsidRPr="00861F27">
              <w:t>–202</w:t>
            </w:r>
            <w:r w:rsidR="00463364">
              <w:t>1</w:t>
            </w:r>
          </w:p>
        </w:tc>
        <w:tc>
          <w:tcPr>
            <w:tcW w:w="3699" w:type="dxa"/>
          </w:tcPr>
          <w:p w14:paraId="58D87654" w14:textId="42C1E025" w:rsidR="00474D84" w:rsidRPr="00D732B1" w:rsidRDefault="00474D84" w:rsidP="005154E8">
            <w:pPr>
              <w:tabs>
                <w:tab w:val="left" w:pos="7693"/>
              </w:tabs>
              <w:spacing w:line="360" w:lineRule="auto"/>
              <w:ind w:right="282"/>
              <w:jc w:val="center"/>
            </w:pPr>
            <w:r>
              <w:t>8</w:t>
            </w:r>
            <w:r w:rsidR="00AA6F0E">
              <w:t>6</w:t>
            </w:r>
            <w:r>
              <w:t>,</w:t>
            </w:r>
            <w:r w:rsidR="00AA6F0E">
              <w:t>6</w:t>
            </w:r>
            <w:r w:rsidR="002D7D1F">
              <w:t xml:space="preserve"> </w:t>
            </w:r>
            <w:r>
              <w:t>%</w:t>
            </w:r>
          </w:p>
        </w:tc>
        <w:tc>
          <w:tcPr>
            <w:tcW w:w="3827" w:type="dxa"/>
          </w:tcPr>
          <w:p w14:paraId="03404837" w14:textId="595181D6" w:rsidR="00474D84" w:rsidRPr="00D732B1" w:rsidRDefault="00AA6F0E" w:rsidP="005154E8">
            <w:pPr>
              <w:tabs>
                <w:tab w:val="left" w:pos="7693"/>
              </w:tabs>
              <w:spacing w:line="360" w:lineRule="auto"/>
              <w:ind w:right="282"/>
              <w:jc w:val="center"/>
            </w:pPr>
            <w:r>
              <w:t>87,9</w:t>
            </w:r>
            <w:r w:rsidR="002D7D1F">
              <w:t xml:space="preserve"> </w:t>
            </w:r>
            <w:r>
              <w:t>%</w:t>
            </w:r>
          </w:p>
        </w:tc>
      </w:tr>
      <w:tr w:rsidR="00474D84" w:rsidRPr="00D732B1" w14:paraId="03F8E15C" w14:textId="77777777" w:rsidTr="00474D84">
        <w:tc>
          <w:tcPr>
            <w:tcW w:w="2392" w:type="dxa"/>
          </w:tcPr>
          <w:p w14:paraId="4782564A" w14:textId="05C953C0" w:rsidR="00474D84" w:rsidRDefault="00463364" w:rsidP="005154E8">
            <w:pPr>
              <w:tabs>
                <w:tab w:val="left" w:pos="7693"/>
              </w:tabs>
              <w:spacing w:line="360" w:lineRule="auto"/>
              <w:ind w:right="282"/>
              <w:jc w:val="center"/>
              <w:rPr>
                <w:sz w:val="16"/>
                <w:szCs w:val="16"/>
              </w:rPr>
            </w:pPr>
            <w:r w:rsidRPr="00861F27">
              <w:t>2021–2022</w:t>
            </w:r>
          </w:p>
        </w:tc>
        <w:tc>
          <w:tcPr>
            <w:tcW w:w="3699" w:type="dxa"/>
          </w:tcPr>
          <w:p w14:paraId="6E3541C0" w14:textId="22C0CBA7" w:rsidR="00474D84" w:rsidRPr="00D732B1" w:rsidRDefault="008A3E7A" w:rsidP="005154E8">
            <w:pPr>
              <w:tabs>
                <w:tab w:val="left" w:pos="7693"/>
              </w:tabs>
              <w:spacing w:line="360" w:lineRule="auto"/>
              <w:ind w:right="282"/>
              <w:jc w:val="center"/>
            </w:pPr>
            <w:r>
              <w:t>88,2</w:t>
            </w:r>
            <w:r w:rsidR="002D7D1F">
              <w:t xml:space="preserve"> </w:t>
            </w:r>
            <w:r w:rsidR="00474D84">
              <w:t>%</w:t>
            </w:r>
          </w:p>
        </w:tc>
        <w:tc>
          <w:tcPr>
            <w:tcW w:w="3827" w:type="dxa"/>
          </w:tcPr>
          <w:p w14:paraId="0C286009" w14:textId="26EEC31D" w:rsidR="00474D84" w:rsidRPr="00D732B1" w:rsidRDefault="00474D84" w:rsidP="005154E8">
            <w:pPr>
              <w:tabs>
                <w:tab w:val="left" w:pos="7693"/>
              </w:tabs>
              <w:spacing w:line="360" w:lineRule="auto"/>
              <w:ind w:right="282"/>
              <w:jc w:val="center"/>
            </w:pPr>
            <w:r>
              <w:t>9</w:t>
            </w:r>
            <w:r w:rsidR="008A3E7A">
              <w:t>0</w:t>
            </w:r>
            <w:r>
              <w:t>,</w:t>
            </w:r>
            <w:r w:rsidR="008A3E7A">
              <w:t>9</w:t>
            </w:r>
            <w:r w:rsidR="002D7D1F">
              <w:t xml:space="preserve"> </w:t>
            </w:r>
            <w:r>
              <w:t>%</w:t>
            </w:r>
          </w:p>
        </w:tc>
      </w:tr>
    </w:tbl>
    <w:p w14:paraId="7DEA40B6" w14:textId="77777777" w:rsidR="00474D84" w:rsidRDefault="00474D84" w:rsidP="00474D84">
      <w:pPr>
        <w:tabs>
          <w:tab w:val="left" w:pos="7693"/>
        </w:tabs>
        <w:spacing w:line="360" w:lineRule="auto"/>
        <w:ind w:right="282"/>
        <w:jc w:val="both"/>
        <w:rPr>
          <w:sz w:val="16"/>
          <w:szCs w:val="16"/>
        </w:rPr>
      </w:pPr>
    </w:p>
    <w:p w14:paraId="1EC19276" w14:textId="48D5FEC7" w:rsidR="00474D84" w:rsidRDefault="00474D84" w:rsidP="000B72F8">
      <w:pPr>
        <w:tabs>
          <w:tab w:val="left" w:pos="7693"/>
        </w:tabs>
        <w:ind w:left="-567" w:right="282"/>
        <w:jc w:val="both"/>
      </w:pPr>
      <w:r w:rsidRPr="00BE28FA">
        <w:t>Na</w:t>
      </w:r>
      <w:r>
        <w:t xml:space="preserve">ujai komplektuojamų priešmokyklinio ugdymo grupių, kuriose yra ne daugiau </w:t>
      </w:r>
      <w:r w:rsidR="002D7D1F">
        <w:t>nei</w:t>
      </w:r>
      <w:r>
        <w:t xml:space="preserve"> 20 mokinių, dalis:</w:t>
      </w:r>
    </w:p>
    <w:p w14:paraId="031C7497" w14:textId="77777777" w:rsidR="00474D84" w:rsidRPr="00B65E24" w:rsidRDefault="00474D84" w:rsidP="00474D84">
      <w:pPr>
        <w:tabs>
          <w:tab w:val="left" w:pos="7693"/>
        </w:tabs>
        <w:ind w:right="282"/>
        <w:jc w:val="both"/>
      </w:pPr>
      <w:r>
        <w:tab/>
        <w:t xml:space="preserve">       7 lentelė</w:t>
      </w:r>
    </w:p>
    <w:tbl>
      <w:tblPr>
        <w:tblStyle w:val="Lentelstinklelis"/>
        <w:tblW w:w="0" w:type="auto"/>
        <w:tblInd w:w="-572" w:type="dxa"/>
        <w:tblLook w:val="04A0" w:firstRow="1" w:lastRow="0" w:firstColumn="1" w:lastColumn="0" w:noHBand="0" w:noVBand="1"/>
      </w:tblPr>
      <w:tblGrid>
        <w:gridCol w:w="2392"/>
        <w:gridCol w:w="3699"/>
        <w:gridCol w:w="3827"/>
      </w:tblGrid>
      <w:tr w:rsidR="00474D84" w:rsidRPr="00D732B1" w14:paraId="6DAF2D6D" w14:textId="77777777" w:rsidTr="000B72F8">
        <w:tc>
          <w:tcPr>
            <w:tcW w:w="2392" w:type="dxa"/>
          </w:tcPr>
          <w:p w14:paraId="75B16F69" w14:textId="77777777" w:rsidR="00474D84" w:rsidRPr="00D732B1" w:rsidRDefault="00474D84" w:rsidP="005154E8">
            <w:pPr>
              <w:tabs>
                <w:tab w:val="left" w:pos="7693"/>
              </w:tabs>
              <w:spacing w:line="360" w:lineRule="auto"/>
              <w:ind w:right="282"/>
              <w:jc w:val="center"/>
            </w:pPr>
            <w:r w:rsidRPr="00D732B1">
              <w:t>Mokslo metai</w:t>
            </w:r>
          </w:p>
        </w:tc>
        <w:tc>
          <w:tcPr>
            <w:tcW w:w="3699" w:type="dxa"/>
          </w:tcPr>
          <w:p w14:paraId="330C15F2" w14:textId="77777777" w:rsidR="00474D84" w:rsidRPr="00D732B1" w:rsidRDefault="00474D84" w:rsidP="005154E8">
            <w:pPr>
              <w:tabs>
                <w:tab w:val="left" w:pos="7693"/>
              </w:tabs>
              <w:spacing w:line="360" w:lineRule="auto"/>
              <w:ind w:right="282"/>
              <w:jc w:val="center"/>
            </w:pPr>
            <w:r>
              <w:t>Širvintų rajono savivaldybėje</w:t>
            </w:r>
          </w:p>
        </w:tc>
        <w:tc>
          <w:tcPr>
            <w:tcW w:w="3827" w:type="dxa"/>
          </w:tcPr>
          <w:p w14:paraId="71B2A6A0" w14:textId="77777777" w:rsidR="00474D84" w:rsidRPr="00D732B1" w:rsidRDefault="00474D84" w:rsidP="005154E8">
            <w:pPr>
              <w:tabs>
                <w:tab w:val="left" w:pos="7693"/>
              </w:tabs>
              <w:spacing w:line="360" w:lineRule="auto"/>
              <w:ind w:right="282"/>
              <w:jc w:val="center"/>
            </w:pPr>
            <w:r w:rsidRPr="00D732B1">
              <w:t>Lietuvos vidurkis</w:t>
            </w:r>
          </w:p>
        </w:tc>
      </w:tr>
      <w:tr w:rsidR="00474D84" w:rsidRPr="00D732B1" w14:paraId="69C36B91" w14:textId="77777777" w:rsidTr="000B72F8">
        <w:tc>
          <w:tcPr>
            <w:tcW w:w="2392" w:type="dxa"/>
          </w:tcPr>
          <w:p w14:paraId="746E9E9D" w14:textId="77777777" w:rsidR="00474D84" w:rsidRPr="00D732B1" w:rsidRDefault="00474D84" w:rsidP="005154E8">
            <w:pPr>
              <w:tabs>
                <w:tab w:val="left" w:pos="7693"/>
              </w:tabs>
              <w:spacing w:line="360" w:lineRule="auto"/>
              <w:ind w:right="282"/>
              <w:jc w:val="center"/>
            </w:pPr>
            <w:r w:rsidRPr="00861F27">
              <w:t>2021–2022</w:t>
            </w:r>
          </w:p>
        </w:tc>
        <w:tc>
          <w:tcPr>
            <w:tcW w:w="3699" w:type="dxa"/>
          </w:tcPr>
          <w:p w14:paraId="52C7DC27" w14:textId="549BE398" w:rsidR="00474D84" w:rsidRPr="00D732B1" w:rsidRDefault="00474D84" w:rsidP="005154E8">
            <w:pPr>
              <w:tabs>
                <w:tab w:val="left" w:pos="7693"/>
              </w:tabs>
              <w:spacing w:line="360" w:lineRule="auto"/>
              <w:ind w:right="282"/>
              <w:jc w:val="center"/>
            </w:pPr>
            <w:r>
              <w:t>100</w:t>
            </w:r>
            <w:r w:rsidR="002D7D1F">
              <w:t xml:space="preserve"> </w:t>
            </w:r>
            <w:r>
              <w:t>%</w:t>
            </w:r>
          </w:p>
        </w:tc>
        <w:tc>
          <w:tcPr>
            <w:tcW w:w="3827" w:type="dxa"/>
          </w:tcPr>
          <w:p w14:paraId="5855AC64" w14:textId="260A84C8" w:rsidR="00474D84" w:rsidRPr="00D732B1" w:rsidRDefault="00474D84" w:rsidP="005154E8">
            <w:pPr>
              <w:tabs>
                <w:tab w:val="left" w:pos="7693"/>
              </w:tabs>
              <w:spacing w:line="360" w:lineRule="auto"/>
              <w:ind w:right="282"/>
              <w:jc w:val="center"/>
            </w:pPr>
            <w:r>
              <w:t>84,4</w:t>
            </w:r>
            <w:r w:rsidR="002D7D1F">
              <w:t xml:space="preserve"> </w:t>
            </w:r>
            <w:r>
              <w:t>%</w:t>
            </w:r>
          </w:p>
        </w:tc>
      </w:tr>
      <w:tr w:rsidR="00474D84" w:rsidRPr="00D732B1" w14:paraId="38B6E2E5" w14:textId="77777777" w:rsidTr="000B72F8">
        <w:tc>
          <w:tcPr>
            <w:tcW w:w="2392" w:type="dxa"/>
          </w:tcPr>
          <w:p w14:paraId="09028175" w14:textId="77777777" w:rsidR="00474D84" w:rsidRDefault="00474D84" w:rsidP="005154E8">
            <w:pPr>
              <w:tabs>
                <w:tab w:val="left" w:pos="7693"/>
              </w:tabs>
              <w:spacing w:line="360" w:lineRule="auto"/>
              <w:ind w:right="282"/>
              <w:jc w:val="center"/>
              <w:rPr>
                <w:sz w:val="16"/>
                <w:szCs w:val="16"/>
              </w:rPr>
            </w:pPr>
            <w:r w:rsidRPr="00861F27">
              <w:t>202</w:t>
            </w:r>
            <w:r>
              <w:t>2</w:t>
            </w:r>
            <w:r w:rsidRPr="00861F27">
              <w:t>–202</w:t>
            </w:r>
            <w:r>
              <w:t>3</w:t>
            </w:r>
          </w:p>
        </w:tc>
        <w:tc>
          <w:tcPr>
            <w:tcW w:w="3699" w:type="dxa"/>
          </w:tcPr>
          <w:p w14:paraId="402D0892" w14:textId="7B772D1C" w:rsidR="00474D84" w:rsidRPr="00D732B1" w:rsidRDefault="00474D84" w:rsidP="005154E8">
            <w:pPr>
              <w:tabs>
                <w:tab w:val="left" w:pos="7693"/>
              </w:tabs>
              <w:spacing w:line="360" w:lineRule="auto"/>
              <w:ind w:right="282"/>
              <w:jc w:val="center"/>
            </w:pPr>
            <w:r>
              <w:t>100</w:t>
            </w:r>
            <w:r w:rsidR="002D7D1F">
              <w:t xml:space="preserve"> </w:t>
            </w:r>
            <w:r>
              <w:t>%</w:t>
            </w:r>
          </w:p>
        </w:tc>
        <w:tc>
          <w:tcPr>
            <w:tcW w:w="3827" w:type="dxa"/>
          </w:tcPr>
          <w:p w14:paraId="1AAEA32E" w14:textId="7C94BF00" w:rsidR="00474D84" w:rsidRPr="00D732B1" w:rsidRDefault="00474D84" w:rsidP="005154E8">
            <w:pPr>
              <w:tabs>
                <w:tab w:val="left" w:pos="7693"/>
              </w:tabs>
              <w:spacing w:line="360" w:lineRule="auto"/>
              <w:ind w:right="282"/>
              <w:jc w:val="center"/>
            </w:pPr>
            <w:r>
              <w:t>81,1</w:t>
            </w:r>
            <w:r w:rsidR="002D7D1F">
              <w:t xml:space="preserve"> </w:t>
            </w:r>
            <w:r>
              <w:t>%</w:t>
            </w:r>
          </w:p>
        </w:tc>
      </w:tr>
    </w:tbl>
    <w:p w14:paraId="450BBF9F" w14:textId="77777777" w:rsidR="002D7D1F" w:rsidRDefault="002D7D1F" w:rsidP="00D25FA0">
      <w:pPr>
        <w:jc w:val="center"/>
        <w:rPr>
          <w:b/>
          <w:bCs/>
        </w:rPr>
      </w:pPr>
    </w:p>
    <w:p w14:paraId="00783696" w14:textId="261635A2" w:rsidR="007361E4" w:rsidRDefault="007361E4" w:rsidP="00D25FA0">
      <w:pPr>
        <w:jc w:val="center"/>
        <w:rPr>
          <w:b/>
          <w:bCs/>
        </w:rPr>
      </w:pPr>
    </w:p>
    <w:p w14:paraId="6D02AE4D" w14:textId="0D13DCBB" w:rsidR="0023143C" w:rsidRPr="00AA5619" w:rsidRDefault="00AA5619" w:rsidP="00AA5619">
      <w:pPr>
        <w:tabs>
          <w:tab w:val="left" w:pos="7949"/>
        </w:tabs>
      </w:pPr>
      <w:r>
        <w:rPr>
          <w:b/>
          <w:bCs/>
        </w:rPr>
        <w:tab/>
        <w:t xml:space="preserve">    </w:t>
      </w:r>
      <w:r w:rsidRPr="00AA5619">
        <w:t>8 lentelė</w:t>
      </w:r>
    </w:p>
    <w:tbl>
      <w:tblPr>
        <w:tblStyle w:val="Lentelstinklelis"/>
        <w:tblW w:w="9923" w:type="dxa"/>
        <w:tblInd w:w="-572" w:type="dxa"/>
        <w:tblLook w:val="04A0" w:firstRow="1" w:lastRow="0" w:firstColumn="1" w:lastColumn="0" w:noHBand="0" w:noVBand="1"/>
      </w:tblPr>
      <w:tblGrid>
        <w:gridCol w:w="4820"/>
        <w:gridCol w:w="2693"/>
        <w:gridCol w:w="2410"/>
      </w:tblGrid>
      <w:tr w:rsidR="00643F51" w14:paraId="0A2B2ED6" w14:textId="77777777" w:rsidTr="005902AD">
        <w:tc>
          <w:tcPr>
            <w:tcW w:w="4820" w:type="dxa"/>
          </w:tcPr>
          <w:p w14:paraId="65F75E5F" w14:textId="0E608E93" w:rsidR="00643F51" w:rsidRDefault="00643F51" w:rsidP="00C357C9">
            <w:pPr>
              <w:spacing w:line="360" w:lineRule="auto"/>
              <w:ind w:right="282"/>
              <w:jc w:val="center"/>
              <w:rPr>
                <w:bCs/>
              </w:rPr>
            </w:pPr>
            <w:r>
              <w:rPr>
                <w:bCs/>
              </w:rPr>
              <w:t>Mokslo metai</w:t>
            </w:r>
          </w:p>
        </w:tc>
        <w:tc>
          <w:tcPr>
            <w:tcW w:w="2693" w:type="dxa"/>
          </w:tcPr>
          <w:p w14:paraId="5DEC3E5F" w14:textId="5A8587A3" w:rsidR="00643F51" w:rsidRDefault="002D7D1F" w:rsidP="00A22B16">
            <w:pPr>
              <w:spacing w:line="360" w:lineRule="auto"/>
              <w:ind w:right="282"/>
              <w:jc w:val="center"/>
              <w:rPr>
                <w:bCs/>
              </w:rPr>
            </w:pPr>
            <w:r>
              <w:rPr>
                <w:bCs/>
              </w:rPr>
              <w:t>2020–</w:t>
            </w:r>
            <w:r w:rsidR="00643F51">
              <w:rPr>
                <w:bCs/>
              </w:rPr>
              <w:t>2021</w:t>
            </w:r>
          </w:p>
        </w:tc>
        <w:tc>
          <w:tcPr>
            <w:tcW w:w="2410" w:type="dxa"/>
          </w:tcPr>
          <w:p w14:paraId="4B21B6E0" w14:textId="64B08633" w:rsidR="00643F51" w:rsidRDefault="00643F51" w:rsidP="002D7D1F">
            <w:pPr>
              <w:spacing w:line="360" w:lineRule="auto"/>
              <w:ind w:right="282"/>
              <w:jc w:val="center"/>
              <w:rPr>
                <w:bCs/>
              </w:rPr>
            </w:pPr>
            <w:r>
              <w:rPr>
                <w:bCs/>
              </w:rPr>
              <w:t>2021</w:t>
            </w:r>
            <w:r w:rsidR="002D7D1F">
              <w:rPr>
                <w:bCs/>
              </w:rPr>
              <w:t>–</w:t>
            </w:r>
            <w:r>
              <w:rPr>
                <w:bCs/>
              </w:rPr>
              <w:t>2022</w:t>
            </w:r>
          </w:p>
        </w:tc>
      </w:tr>
      <w:tr w:rsidR="00643F51" w14:paraId="459EE591" w14:textId="77777777" w:rsidTr="005902AD">
        <w:tc>
          <w:tcPr>
            <w:tcW w:w="4820" w:type="dxa"/>
          </w:tcPr>
          <w:p w14:paraId="35B08123" w14:textId="52B2AB40" w:rsidR="00643F51" w:rsidRDefault="00643F51" w:rsidP="00C357C9">
            <w:pPr>
              <w:spacing w:line="360" w:lineRule="auto"/>
              <w:ind w:right="282"/>
              <w:jc w:val="center"/>
              <w:rPr>
                <w:bCs/>
              </w:rPr>
            </w:pPr>
            <w:r>
              <w:rPr>
                <w:bCs/>
              </w:rPr>
              <w:t>Nesimokantieji (visi yra užsienyje)</w:t>
            </w:r>
          </w:p>
        </w:tc>
        <w:tc>
          <w:tcPr>
            <w:tcW w:w="2693" w:type="dxa"/>
          </w:tcPr>
          <w:p w14:paraId="4F56FACC" w14:textId="250FC45D" w:rsidR="00643F51" w:rsidRDefault="00643F51" w:rsidP="00795453">
            <w:pPr>
              <w:spacing w:line="360" w:lineRule="auto"/>
              <w:ind w:right="282"/>
              <w:jc w:val="center"/>
              <w:rPr>
                <w:bCs/>
              </w:rPr>
            </w:pPr>
            <w:r>
              <w:rPr>
                <w:bCs/>
              </w:rPr>
              <w:t>66</w:t>
            </w:r>
          </w:p>
        </w:tc>
        <w:tc>
          <w:tcPr>
            <w:tcW w:w="2410" w:type="dxa"/>
          </w:tcPr>
          <w:p w14:paraId="56E05134" w14:textId="6555059B" w:rsidR="00643F51" w:rsidRDefault="00643F51" w:rsidP="00795453">
            <w:pPr>
              <w:spacing w:line="360" w:lineRule="auto"/>
              <w:ind w:right="282"/>
              <w:jc w:val="center"/>
              <w:rPr>
                <w:bCs/>
              </w:rPr>
            </w:pPr>
            <w:r>
              <w:rPr>
                <w:bCs/>
              </w:rPr>
              <w:t>66</w:t>
            </w:r>
          </w:p>
        </w:tc>
      </w:tr>
      <w:tr w:rsidR="00643F51" w14:paraId="56813AF7" w14:textId="77777777" w:rsidTr="005902AD">
        <w:tc>
          <w:tcPr>
            <w:tcW w:w="4820" w:type="dxa"/>
          </w:tcPr>
          <w:p w14:paraId="7BD9CD9B" w14:textId="12B62AC3" w:rsidR="00643F51" w:rsidRDefault="00643F51" w:rsidP="00C357C9">
            <w:pPr>
              <w:spacing w:line="360" w:lineRule="auto"/>
              <w:ind w:right="282"/>
              <w:jc w:val="center"/>
              <w:rPr>
                <w:bCs/>
              </w:rPr>
            </w:pPr>
            <w:r>
              <w:rPr>
                <w:bCs/>
              </w:rPr>
              <w:t>Grįžę iš užsienio %</w:t>
            </w:r>
          </w:p>
        </w:tc>
        <w:tc>
          <w:tcPr>
            <w:tcW w:w="2693" w:type="dxa"/>
          </w:tcPr>
          <w:p w14:paraId="6DB19CA8" w14:textId="63193881" w:rsidR="00643F51" w:rsidRDefault="00643F51" w:rsidP="00795453">
            <w:pPr>
              <w:spacing w:line="360" w:lineRule="auto"/>
              <w:ind w:right="282"/>
              <w:jc w:val="center"/>
              <w:rPr>
                <w:bCs/>
              </w:rPr>
            </w:pPr>
            <w:r>
              <w:rPr>
                <w:bCs/>
              </w:rPr>
              <w:t>0,33</w:t>
            </w:r>
            <w:r w:rsidR="002D7D1F">
              <w:rPr>
                <w:bCs/>
              </w:rPr>
              <w:t xml:space="preserve"> </w:t>
            </w:r>
            <w:r>
              <w:rPr>
                <w:bCs/>
              </w:rPr>
              <w:t>%</w:t>
            </w:r>
          </w:p>
        </w:tc>
        <w:tc>
          <w:tcPr>
            <w:tcW w:w="2410" w:type="dxa"/>
          </w:tcPr>
          <w:p w14:paraId="51D3C1DB" w14:textId="59998EDE" w:rsidR="00643F51" w:rsidRDefault="00643F51" w:rsidP="00795453">
            <w:pPr>
              <w:spacing w:line="360" w:lineRule="auto"/>
              <w:ind w:right="282"/>
              <w:jc w:val="center"/>
              <w:rPr>
                <w:bCs/>
              </w:rPr>
            </w:pPr>
            <w:r>
              <w:rPr>
                <w:bCs/>
              </w:rPr>
              <w:t>0,09</w:t>
            </w:r>
            <w:r w:rsidR="002D7D1F">
              <w:rPr>
                <w:bCs/>
              </w:rPr>
              <w:t xml:space="preserve"> </w:t>
            </w:r>
            <w:r>
              <w:rPr>
                <w:bCs/>
              </w:rPr>
              <w:t>%</w:t>
            </w:r>
          </w:p>
        </w:tc>
      </w:tr>
      <w:tr w:rsidR="00643F51" w14:paraId="2A576359" w14:textId="77777777" w:rsidTr="005902AD">
        <w:tc>
          <w:tcPr>
            <w:tcW w:w="4820" w:type="dxa"/>
          </w:tcPr>
          <w:p w14:paraId="36C00467" w14:textId="7B712491" w:rsidR="00643F51" w:rsidRDefault="00643F51" w:rsidP="00C357C9">
            <w:pPr>
              <w:spacing w:line="360" w:lineRule="auto"/>
              <w:ind w:right="282"/>
              <w:jc w:val="center"/>
              <w:rPr>
                <w:bCs/>
              </w:rPr>
            </w:pPr>
            <w:r>
              <w:rPr>
                <w:bCs/>
              </w:rPr>
              <w:t>Pedagogų skaičius</w:t>
            </w:r>
          </w:p>
        </w:tc>
        <w:tc>
          <w:tcPr>
            <w:tcW w:w="2693" w:type="dxa"/>
          </w:tcPr>
          <w:p w14:paraId="7F75A1C1" w14:textId="05C6997C" w:rsidR="00643F51" w:rsidRDefault="00643F51" w:rsidP="00795453">
            <w:pPr>
              <w:spacing w:line="360" w:lineRule="auto"/>
              <w:ind w:right="282"/>
              <w:jc w:val="center"/>
              <w:rPr>
                <w:bCs/>
              </w:rPr>
            </w:pPr>
            <w:r>
              <w:rPr>
                <w:bCs/>
              </w:rPr>
              <w:t>172</w:t>
            </w:r>
          </w:p>
        </w:tc>
        <w:tc>
          <w:tcPr>
            <w:tcW w:w="2410" w:type="dxa"/>
          </w:tcPr>
          <w:p w14:paraId="5ECB6E1C" w14:textId="615D542C" w:rsidR="00643F51" w:rsidRDefault="00643F51" w:rsidP="00795453">
            <w:pPr>
              <w:spacing w:line="360" w:lineRule="auto"/>
              <w:ind w:right="282"/>
              <w:jc w:val="center"/>
              <w:rPr>
                <w:bCs/>
              </w:rPr>
            </w:pPr>
            <w:r>
              <w:rPr>
                <w:bCs/>
              </w:rPr>
              <w:t>165</w:t>
            </w:r>
          </w:p>
        </w:tc>
      </w:tr>
      <w:tr w:rsidR="00643F51" w14:paraId="46A2AB27" w14:textId="77777777" w:rsidTr="005902AD">
        <w:tc>
          <w:tcPr>
            <w:tcW w:w="4820" w:type="dxa"/>
          </w:tcPr>
          <w:p w14:paraId="758B090C" w14:textId="37FA00D2" w:rsidR="00643F51" w:rsidRDefault="00643F51" w:rsidP="00C357C9">
            <w:pPr>
              <w:spacing w:line="360" w:lineRule="auto"/>
              <w:ind w:right="282"/>
              <w:jc w:val="center"/>
              <w:rPr>
                <w:bCs/>
              </w:rPr>
            </w:pPr>
            <w:r>
              <w:rPr>
                <w:bCs/>
              </w:rPr>
              <w:t>Mokinių skaičius mokytojui</w:t>
            </w:r>
          </w:p>
        </w:tc>
        <w:tc>
          <w:tcPr>
            <w:tcW w:w="2693" w:type="dxa"/>
          </w:tcPr>
          <w:p w14:paraId="71E708A4" w14:textId="0A168FF8" w:rsidR="00643F51" w:rsidRDefault="00643F51" w:rsidP="00795453">
            <w:pPr>
              <w:spacing w:line="360" w:lineRule="auto"/>
              <w:ind w:right="282"/>
              <w:jc w:val="center"/>
              <w:rPr>
                <w:bCs/>
              </w:rPr>
            </w:pPr>
            <w:r>
              <w:rPr>
                <w:bCs/>
              </w:rPr>
              <w:t>12,23</w:t>
            </w:r>
          </w:p>
        </w:tc>
        <w:tc>
          <w:tcPr>
            <w:tcW w:w="2410" w:type="dxa"/>
          </w:tcPr>
          <w:p w14:paraId="47438260" w14:textId="561CFEE3" w:rsidR="00643F51" w:rsidRDefault="00643F51" w:rsidP="00795453">
            <w:pPr>
              <w:spacing w:line="360" w:lineRule="auto"/>
              <w:ind w:right="282"/>
              <w:jc w:val="center"/>
              <w:rPr>
                <w:bCs/>
              </w:rPr>
            </w:pPr>
            <w:r>
              <w:rPr>
                <w:bCs/>
              </w:rPr>
              <w:t>12,50</w:t>
            </w:r>
          </w:p>
        </w:tc>
      </w:tr>
      <w:tr w:rsidR="00643F51" w14:paraId="11DFE833" w14:textId="77777777" w:rsidTr="005902AD">
        <w:tc>
          <w:tcPr>
            <w:tcW w:w="4820" w:type="dxa"/>
          </w:tcPr>
          <w:p w14:paraId="75F3BCA6" w14:textId="2E502B17" w:rsidR="00643F51" w:rsidRDefault="00643F51" w:rsidP="00C357C9">
            <w:pPr>
              <w:spacing w:line="360" w:lineRule="auto"/>
              <w:ind w:right="282"/>
              <w:jc w:val="center"/>
              <w:rPr>
                <w:bCs/>
              </w:rPr>
            </w:pPr>
            <w:r>
              <w:rPr>
                <w:bCs/>
              </w:rPr>
              <w:t>Vidutinis klasės dydis %</w:t>
            </w:r>
          </w:p>
        </w:tc>
        <w:tc>
          <w:tcPr>
            <w:tcW w:w="2693" w:type="dxa"/>
          </w:tcPr>
          <w:p w14:paraId="2299107C" w14:textId="235FBC4F" w:rsidR="00643F51" w:rsidRDefault="00643F51" w:rsidP="00795453">
            <w:pPr>
              <w:spacing w:line="360" w:lineRule="auto"/>
              <w:ind w:right="282"/>
              <w:jc w:val="center"/>
              <w:rPr>
                <w:bCs/>
              </w:rPr>
            </w:pPr>
            <w:r>
              <w:rPr>
                <w:bCs/>
              </w:rPr>
              <w:t>19,46</w:t>
            </w:r>
          </w:p>
        </w:tc>
        <w:tc>
          <w:tcPr>
            <w:tcW w:w="2410" w:type="dxa"/>
          </w:tcPr>
          <w:p w14:paraId="651A3957" w14:textId="07270BDA" w:rsidR="00643F51" w:rsidRDefault="00643F51" w:rsidP="00795453">
            <w:pPr>
              <w:spacing w:line="360" w:lineRule="auto"/>
              <w:ind w:right="282"/>
              <w:jc w:val="center"/>
              <w:rPr>
                <w:bCs/>
              </w:rPr>
            </w:pPr>
            <w:r>
              <w:rPr>
                <w:bCs/>
              </w:rPr>
              <w:t>20,16</w:t>
            </w:r>
          </w:p>
        </w:tc>
      </w:tr>
      <w:tr w:rsidR="00643F51" w14:paraId="3A243E33" w14:textId="77777777" w:rsidTr="005902AD">
        <w:tc>
          <w:tcPr>
            <w:tcW w:w="4820" w:type="dxa"/>
          </w:tcPr>
          <w:p w14:paraId="698CE23D" w14:textId="398F46A1" w:rsidR="00643F51" w:rsidRDefault="00643F51" w:rsidP="00C357C9">
            <w:pPr>
              <w:spacing w:line="360" w:lineRule="auto"/>
              <w:ind w:right="282"/>
              <w:jc w:val="center"/>
              <w:rPr>
                <w:bCs/>
              </w:rPr>
            </w:pPr>
            <w:r>
              <w:rPr>
                <w:bCs/>
              </w:rPr>
              <w:t>Mokytojų, mokančių daugiau nei 1 dalyką %</w:t>
            </w:r>
          </w:p>
        </w:tc>
        <w:tc>
          <w:tcPr>
            <w:tcW w:w="2693" w:type="dxa"/>
          </w:tcPr>
          <w:p w14:paraId="5CD02DA7" w14:textId="730ACAF7" w:rsidR="00643F51" w:rsidRDefault="00643F51" w:rsidP="00795453">
            <w:pPr>
              <w:spacing w:line="360" w:lineRule="auto"/>
              <w:ind w:right="282"/>
              <w:jc w:val="center"/>
              <w:rPr>
                <w:bCs/>
              </w:rPr>
            </w:pPr>
            <w:r>
              <w:rPr>
                <w:bCs/>
              </w:rPr>
              <w:t>57,45</w:t>
            </w:r>
            <w:r w:rsidR="002D7D1F">
              <w:rPr>
                <w:bCs/>
              </w:rPr>
              <w:t xml:space="preserve"> </w:t>
            </w:r>
            <w:r>
              <w:rPr>
                <w:bCs/>
              </w:rPr>
              <w:t>%</w:t>
            </w:r>
          </w:p>
        </w:tc>
        <w:tc>
          <w:tcPr>
            <w:tcW w:w="2410" w:type="dxa"/>
          </w:tcPr>
          <w:p w14:paraId="3974444C" w14:textId="00194A4A" w:rsidR="00643F51" w:rsidRDefault="00643F51" w:rsidP="00795453">
            <w:pPr>
              <w:spacing w:line="360" w:lineRule="auto"/>
              <w:ind w:right="282"/>
              <w:jc w:val="center"/>
              <w:rPr>
                <w:bCs/>
              </w:rPr>
            </w:pPr>
            <w:r>
              <w:rPr>
                <w:bCs/>
              </w:rPr>
              <w:t>54,62</w:t>
            </w:r>
            <w:r w:rsidR="002D7D1F">
              <w:rPr>
                <w:bCs/>
              </w:rPr>
              <w:t xml:space="preserve"> </w:t>
            </w:r>
            <w:r>
              <w:rPr>
                <w:bCs/>
              </w:rPr>
              <w:t>%</w:t>
            </w:r>
          </w:p>
        </w:tc>
      </w:tr>
    </w:tbl>
    <w:p w14:paraId="42067E88" w14:textId="7A73F64D" w:rsidR="002A3E9C" w:rsidRDefault="002A3E9C" w:rsidP="00BD0786">
      <w:pPr>
        <w:pStyle w:val="Sraopastraipa"/>
        <w:ind w:left="0" w:right="282"/>
        <w:jc w:val="both"/>
        <w:rPr>
          <w:b/>
          <w:bCs/>
          <w:iCs/>
        </w:rPr>
      </w:pPr>
    </w:p>
    <w:p w14:paraId="53DDE9FE" w14:textId="75C0ABE8" w:rsidR="00A13D8A" w:rsidRPr="00D9415F" w:rsidRDefault="008E25DE" w:rsidP="00AC14C4">
      <w:pPr>
        <w:pStyle w:val="Sraopastraipa"/>
        <w:ind w:left="-567" w:right="282" w:hanging="567"/>
        <w:jc w:val="both"/>
        <w:rPr>
          <w:b/>
          <w:bCs/>
          <w:iCs/>
        </w:rPr>
      </w:pPr>
      <w:r>
        <w:rPr>
          <w:iCs/>
        </w:rPr>
        <w:t xml:space="preserve">         </w:t>
      </w:r>
      <w:r w:rsidR="00B25E48" w:rsidRPr="00D9415F">
        <w:rPr>
          <w:b/>
          <w:bCs/>
          <w:iCs/>
        </w:rPr>
        <w:t>Savivaldybės bendrojo ugdymo mokyklų mok</w:t>
      </w:r>
      <w:r w:rsidRPr="00D9415F">
        <w:rPr>
          <w:b/>
          <w:bCs/>
          <w:iCs/>
        </w:rPr>
        <w:t>ytojų skaičius pagal kvalifikacines kategorijas</w:t>
      </w:r>
      <w:r w:rsidR="00D334E1" w:rsidRPr="00D9415F">
        <w:rPr>
          <w:b/>
          <w:bCs/>
          <w:iCs/>
        </w:rPr>
        <w:t>:</w:t>
      </w:r>
    </w:p>
    <w:p w14:paraId="590B11EE" w14:textId="2E90C138" w:rsidR="00A13D8A" w:rsidRPr="00A13D8A" w:rsidRDefault="00A13D8A" w:rsidP="00A13D8A">
      <w:pPr>
        <w:pStyle w:val="Sraopastraipa"/>
        <w:tabs>
          <w:tab w:val="left" w:pos="8017"/>
        </w:tabs>
        <w:ind w:left="-567" w:right="283" w:hanging="567"/>
        <w:jc w:val="both"/>
        <w:rPr>
          <w:iCs/>
        </w:rPr>
      </w:pPr>
      <w:r>
        <w:rPr>
          <w:iCs/>
        </w:rPr>
        <w:tab/>
        <w:t xml:space="preserve">                                                                                                                                                 </w:t>
      </w:r>
      <w:r w:rsidR="00C752E8">
        <w:rPr>
          <w:iCs/>
        </w:rPr>
        <w:t xml:space="preserve">  9</w:t>
      </w:r>
      <w:r>
        <w:rPr>
          <w:iCs/>
        </w:rPr>
        <w:t xml:space="preserve"> lentelė</w:t>
      </w:r>
    </w:p>
    <w:tbl>
      <w:tblPr>
        <w:tblStyle w:val="Lentelstinklelis"/>
        <w:tblW w:w="9918" w:type="dxa"/>
        <w:tblInd w:w="-567" w:type="dxa"/>
        <w:tblLook w:val="04A0" w:firstRow="1" w:lastRow="0" w:firstColumn="1" w:lastColumn="0" w:noHBand="0" w:noVBand="1"/>
      </w:tblPr>
      <w:tblGrid>
        <w:gridCol w:w="4673"/>
        <w:gridCol w:w="2693"/>
        <w:gridCol w:w="2552"/>
      </w:tblGrid>
      <w:tr w:rsidR="0053602B" w14:paraId="4636648E" w14:textId="77777777" w:rsidTr="0053602B">
        <w:trPr>
          <w:trHeight w:val="562"/>
        </w:trPr>
        <w:tc>
          <w:tcPr>
            <w:tcW w:w="4673" w:type="dxa"/>
          </w:tcPr>
          <w:p w14:paraId="3CB495D8" w14:textId="77777777" w:rsidR="0053602B" w:rsidRDefault="0053602B" w:rsidP="00A13D8A">
            <w:pPr>
              <w:pStyle w:val="Sraopastraipa"/>
              <w:ind w:left="0" w:right="283"/>
              <w:jc w:val="center"/>
              <w:rPr>
                <w:iCs/>
              </w:rPr>
            </w:pPr>
            <w:r>
              <w:rPr>
                <w:iCs/>
              </w:rPr>
              <w:t>Kvalifikacinės kategorijos</w:t>
            </w:r>
          </w:p>
          <w:p w14:paraId="2888E3C7" w14:textId="0586C7EC" w:rsidR="0053602B" w:rsidRDefault="0053602B" w:rsidP="00A13D8A">
            <w:pPr>
              <w:pStyle w:val="Sraopastraipa"/>
              <w:ind w:left="0" w:right="283"/>
              <w:jc w:val="center"/>
              <w:rPr>
                <w:iCs/>
              </w:rPr>
            </w:pPr>
          </w:p>
        </w:tc>
        <w:tc>
          <w:tcPr>
            <w:tcW w:w="2693" w:type="dxa"/>
          </w:tcPr>
          <w:p w14:paraId="26971ABE" w14:textId="00767149" w:rsidR="0053602B" w:rsidRDefault="0053602B" w:rsidP="00A13D8A">
            <w:pPr>
              <w:pStyle w:val="Sraopastraipa"/>
              <w:ind w:left="0" w:right="283"/>
              <w:jc w:val="center"/>
              <w:rPr>
                <w:iCs/>
              </w:rPr>
            </w:pPr>
            <w:r>
              <w:rPr>
                <w:bCs/>
              </w:rPr>
              <w:t>2021-</w:t>
            </w:r>
            <w:r w:rsidR="0020006D">
              <w:rPr>
                <w:bCs/>
              </w:rPr>
              <w:t>10-01</w:t>
            </w:r>
          </w:p>
        </w:tc>
        <w:tc>
          <w:tcPr>
            <w:tcW w:w="2552" w:type="dxa"/>
          </w:tcPr>
          <w:p w14:paraId="0DE9AF83" w14:textId="1D7FC4A2" w:rsidR="0053602B" w:rsidRDefault="0053602B" w:rsidP="00A13D8A">
            <w:pPr>
              <w:pStyle w:val="Sraopastraipa"/>
              <w:ind w:left="0" w:right="283"/>
              <w:jc w:val="center"/>
              <w:rPr>
                <w:iCs/>
              </w:rPr>
            </w:pPr>
            <w:r>
              <w:rPr>
                <w:bCs/>
              </w:rPr>
              <w:t>2022-</w:t>
            </w:r>
            <w:r w:rsidR="0020006D">
              <w:rPr>
                <w:bCs/>
              </w:rPr>
              <w:t>10-01</w:t>
            </w:r>
          </w:p>
        </w:tc>
      </w:tr>
      <w:tr w:rsidR="0053602B" w14:paraId="5E6BADAE" w14:textId="77777777" w:rsidTr="0053602B">
        <w:tc>
          <w:tcPr>
            <w:tcW w:w="4673" w:type="dxa"/>
          </w:tcPr>
          <w:p w14:paraId="38119140" w14:textId="2C432D27" w:rsidR="0053602B" w:rsidRDefault="0053602B" w:rsidP="00151D07">
            <w:pPr>
              <w:pStyle w:val="Sraopastraipa"/>
              <w:ind w:left="0" w:right="282"/>
              <w:jc w:val="center"/>
              <w:rPr>
                <w:iCs/>
              </w:rPr>
            </w:pPr>
            <w:r>
              <w:rPr>
                <w:iCs/>
              </w:rPr>
              <w:t>Mokytojai</w:t>
            </w:r>
          </w:p>
        </w:tc>
        <w:tc>
          <w:tcPr>
            <w:tcW w:w="2693" w:type="dxa"/>
          </w:tcPr>
          <w:p w14:paraId="14FE1985" w14:textId="259304F9" w:rsidR="0053602B" w:rsidRDefault="0053602B" w:rsidP="00151D07">
            <w:pPr>
              <w:pStyle w:val="Sraopastraipa"/>
              <w:ind w:left="0" w:right="282"/>
              <w:jc w:val="center"/>
              <w:rPr>
                <w:iCs/>
              </w:rPr>
            </w:pPr>
            <w:r>
              <w:rPr>
                <w:iCs/>
              </w:rPr>
              <w:t>8</w:t>
            </w:r>
          </w:p>
        </w:tc>
        <w:tc>
          <w:tcPr>
            <w:tcW w:w="2552" w:type="dxa"/>
          </w:tcPr>
          <w:p w14:paraId="7325D1EA" w14:textId="1487F736" w:rsidR="0053602B" w:rsidRDefault="0053602B" w:rsidP="00151D07">
            <w:pPr>
              <w:pStyle w:val="Sraopastraipa"/>
              <w:ind w:left="0" w:right="282"/>
              <w:jc w:val="center"/>
              <w:rPr>
                <w:iCs/>
              </w:rPr>
            </w:pPr>
            <w:r>
              <w:rPr>
                <w:iCs/>
              </w:rPr>
              <w:t>7</w:t>
            </w:r>
          </w:p>
        </w:tc>
      </w:tr>
      <w:tr w:rsidR="0053602B" w14:paraId="3FEDF4E8" w14:textId="77777777" w:rsidTr="0053602B">
        <w:tc>
          <w:tcPr>
            <w:tcW w:w="4673" w:type="dxa"/>
          </w:tcPr>
          <w:p w14:paraId="74FAC300" w14:textId="01D937DF" w:rsidR="0053602B" w:rsidRDefault="002D7D1F" w:rsidP="00151D07">
            <w:pPr>
              <w:pStyle w:val="Sraopastraipa"/>
              <w:ind w:left="0" w:right="282"/>
              <w:jc w:val="center"/>
              <w:rPr>
                <w:iCs/>
              </w:rPr>
            </w:pPr>
            <w:r>
              <w:rPr>
                <w:iCs/>
              </w:rPr>
              <w:t>Vyresnieji</w:t>
            </w:r>
            <w:r w:rsidR="0053602B">
              <w:rPr>
                <w:iCs/>
              </w:rPr>
              <w:t xml:space="preserve"> mokytojai</w:t>
            </w:r>
          </w:p>
        </w:tc>
        <w:tc>
          <w:tcPr>
            <w:tcW w:w="2693" w:type="dxa"/>
          </w:tcPr>
          <w:p w14:paraId="5317DF12" w14:textId="74D5BC71" w:rsidR="0053602B" w:rsidRDefault="0053602B" w:rsidP="00151D07">
            <w:pPr>
              <w:pStyle w:val="Sraopastraipa"/>
              <w:ind w:left="0" w:right="282"/>
              <w:jc w:val="center"/>
              <w:rPr>
                <w:iCs/>
              </w:rPr>
            </w:pPr>
            <w:r>
              <w:rPr>
                <w:iCs/>
              </w:rPr>
              <w:t>44</w:t>
            </w:r>
          </w:p>
        </w:tc>
        <w:tc>
          <w:tcPr>
            <w:tcW w:w="2552" w:type="dxa"/>
          </w:tcPr>
          <w:p w14:paraId="55D589FB" w14:textId="4F638955" w:rsidR="0053602B" w:rsidRDefault="0053602B" w:rsidP="00151D07">
            <w:pPr>
              <w:pStyle w:val="Sraopastraipa"/>
              <w:ind w:left="0" w:right="282"/>
              <w:jc w:val="center"/>
              <w:rPr>
                <w:iCs/>
              </w:rPr>
            </w:pPr>
            <w:r>
              <w:rPr>
                <w:iCs/>
              </w:rPr>
              <w:t>43</w:t>
            </w:r>
          </w:p>
        </w:tc>
      </w:tr>
      <w:tr w:rsidR="0053602B" w14:paraId="0E98D3C9" w14:textId="77777777" w:rsidTr="0053602B">
        <w:tc>
          <w:tcPr>
            <w:tcW w:w="4673" w:type="dxa"/>
          </w:tcPr>
          <w:p w14:paraId="77C4B130" w14:textId="12AD1279" w:rsidR="0053602B" w:rsidRDefault="0053602B" w:rsidP="00151D07">
            <w:pPr>
              <w:pStyle w:val="Sraopastraipa"/>
              <w:ind w:left="0" w:right="282"/>
              <w:jc w:val="center"/>
              <w:rPr>
                <w:iCs/>
              </w:rPr>
            </w:pPr>
            <w:r>
              <w:rPr>
                <w:iCs/>
              </w:rPr>
              <w:t>Mokytojai metodininkai</w:t>
            </w:r>
          </w:p>
        </w:tc>
        <w:tc>
          <w:tcPr>
            <w:tcW w:w="2693" w:type="dxa"/>
          </w:tcPr>
          <w:p w14:paraId="4FCE866F" w14:textId="31CAE143" w:rsidR="0053602B" w:rsidRDefault="0053602B" w:rsidP="00151D07">
            <w:pPr>
              <w:pStyle w:val="Sraopastraipa"/>
              <w:ind w:left="0" w:right="282"/>
              <w:jc w:val="center"/>
              <w:rPr>
                <w:iCs/>
              </w:rPr>
            </w:pPr>
            <w:r>
              <w:rPr>
                <w:iCs/>
              </w:rPr>
              <w:t>61</w:t>
            </w:r>
          </w:p>
        </w:tc>
        <w:tc>
          <w:tcPr>
            <w:tcW w:w="2552" w:type="dxa"/>
          </w:tcPr>
          <w:p w14:paraId="41081DE0" w14:textId="485C8F82" w:rsidR="0053602B" w:rsidRDefault="0053602B" w:rsidP="00151D07">
            <w:pPr>
              <w:pStyle w:val="Sraopastraipa"/>
              <w:ind w:left="0" w:right="282"/>
              <w:jc w:val="center"/>
              <w:rPr>
                <w:iCs/>
              </w:rPr>
            </w:pPr>
            <w:r>
              <w:rPr>
                <w:iCs/>
              </w:rPr>
              <w:t>60</w:t>
            </w:r>
          </w:p>
        </w:tc>
      </w:tr>
      <w:tr w:rsidR="0053602B" w14:paraId="0148C84F" w14:textId="77777777" w:rsidTr="0053602B">
        <w:tc>
          <w:tcPr>
            <w:tcW w:w="4673" w:type="dxa"/>
          </w:tcPr>
          <w:p w14:paraId="16776C7F" w14:textId="10E7BEE5" w:rsidR="0053602B" w:rsidRDefault="0053602B" w:rsidP="00151D07">
            <w:pPr>
              <w:pStyle w:val="Sraopastraipa"/>
              <w:ind w:left="0" w:right="282"/>
              <w:jc w:val="center"/>
              <w:rPr>
                <w:iCs/>
              </w:rPr>
            </w:pPr>
            <w:r>
              <w:rPr>
                <w:iCs/>
              </w:rPr>
              <w:t>Mokytojai ekspertai</w:t>
            </w:r>
          </w:p>
        </w:tc>
        <w:tc>
          <w:tcPr>
            <w:tcW w:w="2693" w:type="dxa"/>
          </w:tcPr>
          <w:p w14:paraId="7E8A08D8" w14:textId="4F308C6C" w:rsidR="0053602B" w:rsidRDefault="0053602B" w:rsidP="00151D07">
            <w:pPr>
              <w:pStyle w:val="Sraopastraipa"/>
              <w:ind w:left="0" w:right="282"/>
              <w:jc w:val="center"/>
              <w:rPr>
                <w:iCs/>
              </w:rPr>
            </w:pPr>
            <w:r>
              <w:rPr>
                <w:iCs/>
              </w:rPr>
              <w:t>3</w:t>
            </w:r>
          </w:p>
        </w:tc>
        <w:tc>
          <w:tcPr>
            <w:tcW w:w="2552" w:type="dxa"/>
          </w:tcPr>
          <w:p w14:paraId="108235F7" w14:textId="21FA3AF5" w:rsidR="0053602B" w:rsidRDefault="0053602B" w:rsidP="00151D07">
            <w:pPr>
              <w:pStyle w:val="Sraopastraipa"/>
              <w:ind w:left="0" w:right="282"/>
              <w:jc w:val="center"/>
              <w:rPr>
                <w:iCs/>
              </w:rPr>
            </w:pPr>
            <w:r>
              <w:rPr>
                <w:iCs/>
              </w:rPr>
              <w:t>3</w:t>
            </w:r>
          </w:p>
        </w:tc>
      </w:tr>
      <w:tr w:rsidR="0053602B" w14:paraId="4387AAAD" w14:textId="77777777" w:rsidTr="0053602B">
        <w:tc>
          <w:tcPr>
            <w:tcW w:w="4673" w:type="dxa"/>
          </w:tcPr>
          <w:p w14:paraId="3CA0CC61" w14:textId="7371D49C" w:rsidR="0053602B" w:rsidRDefault="0053602B" w:rsidP="00151D07">
            <w:pPr>
              <w:pStyle w:val="Sraopastraipa"/>
              <w:ind w:left="0" w:right="282"/>
              <w:jc w:val="center"/>
              <w:rPr>
                <w:iCs/>
              </w:rPr>
            </w:pPr>
            <w:r>
              <w:rPr>
                <w:iCs/>
              </w:rPr>
              <w:lastRenderedPageBreak/>
              <w:t>Iš viso mokytojų</w:t>
            </w:r>
          </w:p>
        </w:tc>
        <w:tc>
          <w:tcPr>
            <w:tcW w:w="2693" w:type="dxa"/>
          </w:tcPr>
          <w:p w14:paraId="7FCD74A9" w14:textId="1B7A79CF" w:rsidR="0053602B" w:rsidRDefault="0053602B" w:rsidP="00151D07">
            <w:pPr>
              <w:pStyle w:val="Sraopastraipa"/>
              <w:ind w:left="0" w:right="282"/>
              <w:jc w:val="center"/>
              <w:rPr>
                <w:iCs/>
              </w:rPr>
            </w:pPr>
            <w:r>
              <w:rPr>
                <w:iCs/>
              </w:rPr>
              <w:t>116</w:t>
            </w:r>
          </w:p>
        </w:tc>
        <w:tc>
          <w:tcPr>
            <w:tcW w:w="2552" w:type="dxa"/>
          </w:tcPr>
          <w:p w14:paraId="080165EB" w14:textId="0786BB22" w:rsidR="0053602B" w:rsidRDefault="0053602B" w:rsidP="00151D07">
            <w:pPr>
              <w:pStyle w:val="Sraopastraipa"/>
              <w:ind w:left="0" w:right="282"/>
              <w:jc w:val="center"/>
              <w:rPr>
                <w:iCs/>
              </w:rPr>
            </w:pPr>
            <w:r>
              <w:rPr>
                <w:iCs/>
              </w:rPr>
              <w:t>113</w:t>
            </w:r>
          </w:p>
        </w:tc>
      </w:tr>
    </w:tbl>
    <w:p w14:paraId="32F06928" w14:textId="77777777" w:rsidR="00B56E40" w:rsidRDefault="00B56E40" w:rsidP="00B56E40">
      <w:pPr>
        <w:pStyle w:val="Sraopastraipa"/>
        <w:ind w:left="-567" w:right="282"/>
        <w:jc w:val="both"/>
        <w:rPr>
          <w:iCs/>
        </w:rPr>
      </w:pPr>
    </w:p>
    <w:p w14:paraId="5AEBF6A2" w14:textId="77777777" w:rsidR="0088360C" w:rsidRDefault="0088360C" w:rsidP="001830D0">
      <w:pPr>
        <w:pStyle w:val="Sraopastraipa"/>
        <w:ind w:left="-567" w:right="282"/>
        <w:jc w:val="both"/>
        <w:rPr>
          <w:b/>
          <w:bCs/>
          <w:iCs/>
        </w:rPr>
      </w:pPr>
    </w:p>
    <w:p w14:paraId="5ED43FFE" w14:textId="7774E7C2" w:rsidR="00B56E40" w:rsidRPr="003A7A48" w:rsidRDefault="001830D0" w:rsidP="001830D0">
      <w:pPr>
        <w:pStyle w:val="Sraopastraipa"/>
        <w:ind w:left="-567" w:right="282"/>
        <w:jc w:val="both"/>
        <w:rPr>
          <w:iCs/>
        </w:rPr>
      </w:pPr>
      <w:r w:rsidRPr="003A7A48">
        <w:rPr>
          <w:iCs/>
        </w:rPr>
        <w:t>Vienai sąlyginei mokytojo pareigybei tenkančių mokinių skaičius bendrojo ugdymo mokyklose:</w:t>
      </w:r>
    </w:p>
    <w:p w14:paraId="20622EA4" w14:textId="24452BA2" w:rsidR="0088360C" w:rsidRPr="0088360C" w:rsidRDefault="0088360C" w:rsidP="0088360C">
      <w:pPr>
        <w:pStyle w:val="Sraopastraipa"/>
        <w:tabs>
          <w:tab w:val="left" w:pos="7846"/>
        </w:tabs>
        <w:ind w:left="-567" w:right="282"/>
        <w:jc w:val="both"/>
        <w:rPr>
          <w:iCs/>
        </w:rPr>
      </w:pPr>
      <w:r>
        <w:rPr>
          <w:b/>
          <w:bCs/>
          <w:iCs/>
        </w:rPr>
        <w:tab/>
        <w:t xml:space="preserve">     </w:t>
      </w:r>
      <w:r w:rsidR="003A7A48">
        <w:rPr>
          <w:iCs/>
        </w:rPr>
        <w:t>10</w:t>
      </w:r>
      <w:r>
        <w:rPr>
          <w:iCs/>
        </w:rPr>
        <w:t xml:space="preserve"> lentelė</w:t>
      </w:r>
    </w:p>
    <w:tbl>
      <w:tblPr>
        <w:tblStyle w:val="Lentelstinklelis"/>
        <w:tblW w:w="9918" w:type="dxa"/>
        <w:tblInd w:w="-567" w:type="dxa"/>
        <w:tblLook w:val="04A0" w:firstRow="1" w:lastRow="0" w:firstColumn="1" w:lastColumn="0" w:noHBand="0" w:noVBand="1"/>
      </w:tblPr>
      <w:tblGrid>
        <w:gridCol w:w="4957"/>
        <w:gridCol w:w="4961"/>
      </w:tblGrid>
      <w:tr w:rsidR="00551867" w14:paraId="280973A8" w14:textId="77777777" w:rsidTr="00551867">
        <w:tc>
          <w:tcPr>
            <w:tcW w:w="4957" w:type="dxa"/>
          </w:tcPr>
          <w:p w14:paraId="2782DEE1" w14:textId="1BA4AFA5" w:rsidR="00551867" w:rsidRDefault="00551867" w:rsidP="00551867">
            <w:pPr>
              <w:pStyle w:val="Sraopastraipa"/>
              <w:ind w:left="0" w:right="282"/>
              <w:jc w:val="center"/>
              <w:rPr>
                <w:b/>
                <w:bCs/>
                <w:iCs/>
              </w:rPr>
            </w:pPr>
            <w:r w:rsidRPr="00861F27">
              <w:t>202</w:t>
            </w:r>
            <w:r>
              <w:t>0</w:t>
            </w:r>
            <w:r w:rsidRPr="00861F27">
              <w:t>–202</w:t>
            </w:r>
            <w:r>
              <w:t>1</w:t>
            </w:r>
          </w:p>
        </w:tc>
        <w:tc>
          <w:tcPr>
            <w:tcW w:w="4961" w:type="dxa"/>
          </w:tcPr>
          <w:p w14:paraId="62AD28F7" w14:textId="17F30DE8" w:rsidR="00551867" w:rsidRDefault="00551867" w:rsidP="00551867">
            <w:pPr>
              <w:pStyle w:val="Sraopastraipa"/>
              <w:ind w:left="0" w:right="282"/>
              <w:jc w:val="center"/>
              <w:rPr>
                <w:b/>
                <w:bCs/>
                <w:iCs/>
              </w:rPr>
            </w:pPr>
            <w:r w:rsidRPr="00861F27">
              <w:t>202</w:t>
            </w:r>
            <w:r>
              <w:t>0</w:t>
            </w:r>
            <w:r w:rsidRPr="00861F27">
              <w:t>–202</w:t>
            </w:r>
            <w:r>
              <w:t>1</w:t>
            </w:r>
          </w:p>
        </w:tc>
      </w:tr>
      <w:tr w:rsidR="00551867" w14:paraId="71172D92" w14:textId="77777777" w:rsidTr="005154E8">
        <w:tc>
          <w:tcPr>
            <w:tcW w:w="9918" w:type="dxa"/>
            <w:gridSpan w:val="2"/>
          </w:tcPr>
          <w:p w14:paraId="52D5D9F3" w14:textId="181CBECC" w:rsidR="00551867" w:rsidRPr="00551867" w:rsidRDefault="00551867" w:rsidP="00551867">
            <w:pPr>
              <w:pStyle w:val="Sraopastraipa"/>
              <w:ind w:left="0" w:right="282"/>
              <w:jc w:val="center"/>
              <w:rPr>
                <w:iCs/>
              </w:rPr>
            </w:pPr>
            <w:r w:rsidRPr="00551867">
              <w:rPr>
                <w:iCs/>
              </w:rPr>
              <w:t>Mokinių skaičius bendrojo ugdymo mokyklose</w:t>
            </w:r>
          </w:p>
        </w:tc>
      </w:tr>
      <w:tr w:rsidR="00551867" w14:paraId="375E906A" w14:textId="77777777" w:rsidTr="00551867">
        <w:tc>
          <w:tcPr>
            <w:tcW w:w="4957" w:type="dxa"/>
          </w:tcPr>
          <w:p w14:paraId="213C2244" w14:textId="22D4DA2E" w:rsidR="00551867" w:rsidRPr="00551867" w:rsidRDefault="00551867" w:rsidP="00551867">
            <w:pPr>
              <w:pStyle w:val="Sraopastraipa"/>
              <w:ind w:left="0" w:right="282"/>
              <w:jc w:val="center"/>
              <w:rPr>
                <w:iCs/>
              </w:rPr>
            </w:pPr>
            <w:r w:rsidRPr="00551867">
              <w:rPr>
                <w:iCs/>
              </w:rPr>
              <w:t>1521</w:t>
            </w:r>
          </w:p>
        </w:tc>
        <w:tc>
          <w:tcPr>
            <w:tcW w:w="4961" w:type="dxa"/>
          </w:tcPr>
          <w:p w14:paraId="1AFB57A8" w14:textId="09A25B2B" w:rsidR="00551867" w:rsidRPr="00551867" w:rsidRDefault="00551867" w:rsidP="00551867">
            <w:pPr>
              <w:pStyle w:val="Sraopastraipa"/>
              <w:ind w:left="0" w:right="282"/>
              <w:jc w:val="center"/>
              <w:rPr>
                <w:iCs/>
              </w:rPr>
            </w:pPr>
            <w:r w:rsidRPr="00551867">
              <w:rPr>
                <w:iCs/>
              </w:rPr>
              <w:t>1522</w:t>
            </w:r>
          </w:p>
        </w:tc>
      </w:tr>
      <w:tr w:rsidR="00551867" w14:paraId="37D49DB6" w14:textId="77777777" w:rsidTr="005154E8">
        <w:tc>
          <w:tcPr>
            <w:tcW w:w="9918" w:type="dxa"/>
            <w:gridSpan w:val="2"/>
          </w:tcPr>
          <w:p w14:paraId="6EEDE770" w14:textId="37AD8C4E" w:rsidR="00551867" w:rsidRPr="00551867" w:rsidRDefault="00551867" w:rsidP="00551867">
            <w:pPr>
              <w:pStyle w:val="Sraopastraipa"/>
              <w:ind w:left="0" w:right="282"/>
              <w:jc w:val="center"/>
              <w:rPr>
                <w:iCs/>
              </w:rPr>
            </w:pPr>
            <w:r w:rsidRPr="00551867">
              <w:rPr>
                <w:iCs/>
              </w:rPr>
              <w:t>Mokyklų sąlyginių mokytojų pareigybių skaičius</w:t>
            </w:r>
          </w:p>
        </w:tc>
      </w:tr>
      <w:tr w:rsidR="00551867" w14:paraId="661F6F1A" w14:textId="77777777" w:rsidTr="00551867">
        <w:tc>
          <w:tcPr>
            <w:tcW w:w="4957" w:type="dxa"/>
          </w:tcPr>
          <w:p w14:paraId="4D807067" w14:textId="63E02A40" w:rsidR="00551867" w:rsidRPr="00551867" w:rsidRDefault="00551867" w:rsidP="00551867">
            <w:pPr>
              <w:pStyle w:val="Sraopastraipa"/>
              <w:ind w:left="0" w:right="282"/>
              <w:jc w:val="center"/>
              <w:rPr>
                <w:iCs/>
              </w:rPr>
            </w:pPr>
            <w:r w:rsidRPr="00551867">
              <w:rPr>
                <w:iCs/>
              </w:rPr>
              <w:t>137</w:t>
            </w:r>
          </w:p>
        </w:tc>
        <w:tc>
          <w:tcPr>
            <w:tcW w:w="4961" w:type="dxa"/>
          </w:tcPr>
          <w:p w14:paraId="53650937" w14:textId="209EA724" w:rsidR="00551867" w:rsidRPr="00551867" w:rsidRDefault="00551867" w:rsidP="00551867">
            <w:pPr>
              <w:pStyle w:val="Sraopastraipa"/>
              <w:ind w:left="0" w:right="282"/>
              <w:jc w:val="center"/>
              <w:rPr>
                <w:iCs/>
              </w:rPr>
            </w:pPr>
            <w:r w:rsidRPr="00551867">
              <w:rPr>
                <w:iCs/>
              </w:rPr>
              <w:t>127</w:t>
            </w:r>
          </w:p>
        </w:tc>
      </w:tr>
      <w:tr w:rsidR="009F5B53" w14:paraId="5CEF4BBC" w14:textId="77777777" w:rsidTr="005154E8">
        <w:tc>
          <w:tcPr>
            <w:tcW w:w="9918" w:type="dxa"/>
            <w:gridSpan w:val="2"/>
          </w:tcPr>
          <w:p w14:paraId="171A099B" w14:textId="1AAE74DD" w:rsidR="009F5B53" w:rsidRPr="009F5B53" w:rsidRDefault="009F5B53" w:rsidP="009F5B53">
            <w:pPr>
              <w:pStyle w:val="Sraopastraipa"/>
              <w:ind w:left="0" w:right="282"/>
              <w:jc w:val="center"/>
              <w:rPr>
                <w:iCs/>
              </w:rPr>
            </w:pPr>
            <w:r w:rsidRPr="009F5B53">
              <w:rPr>
                <w:iCs/>
              </w:rPr>
              <w:t>Sąlyginei mokytojo pareigybei tenkančių mokinių skaičius</w:t>
            </w:r>
          </w:p>
        </w:tc>
      </w:tr>
      <w:tr w:rsidR="009F5B53" w14:paraId="23D86209" w14:textId="77777777" w:rsidTr="00551867">
        <w:tc>
          <w:tcPr>
            <w:tcW w:w="4957" w:type="dxa"/>
          </w:tcPr>
          <w:p w14:paraId="7A46D8E3" w14:textId="77777777" w:rsidR="009F5B53" w:rsidRDefault="00CA7577" w:rsidP="00CA7577">
            <w:pPr>
              <w:pStyle w:val="Sraopastraipa"/>
              <w:ind w:left="0" w:right="282"/>
              <w:jc w:val="center"/>
              <w:rPr>
                <w:iCs/>
              </w:rPr>
            </w:pPr>
            <w:r w:rsidRPr="00CA7577">
              <w:rPr>
                <w:iCs/>
              </w:rPr>
              <w:t>11,1</w:t>
            </w:r>
            <w:r w:rsidR="00D556C4">
              <w:rPr>
                <w:iCs/>
              </w:rPr>
              <w:t xml:space="preserve"> (rajone)</w:t>
            </w:r>
          </w:p>
          <w:p w14:paraId="5A269B69" w14:textId="24BB6CE8" w:rsidR="0023143C" w:rsidRPr="00CA7577" w:rsidRDefault="0023143C" w:rsidP="00CA7577">
            <w:pPr>
              <w:pStyle w:val="Sraopastraipa"/>
              <w:ind w:left="0" w:right="282"/>
              <w:jc w:val="center"/>
              <w:rPr>
                <w:iCs/>
              </w:rPr>
            </w:pPr>
            <w:r>
              <w:rPr>
                <w:iCs/>
              </w:rPr>
              <w:t>11,6 (šalyje)</w:t>
            </w:r>
          </w:p>
        </w:tc>
        <w:tc>
          <w:tcPr>
            <w:tcW w:w="4961" w:type="dxa"/>
          </w:tcPr>
          <w:p w14:paraId="2BCC552B" w14:textId="77777777" w:rsidR="009F5B53" w:rsidRDefault="00CA7577" w:rsidP="00CA7577">
            <w:pPr>
              <w:pStyle w:val="Sraopastraipa"/>
              <w:ind w:left="0" w:right="282"/>
              <w:jc w:val="center"/>
              <w:rPr>
                <w:iCs/>
              </w:rPr>
            </w:pPr>
            <w:r w:rsidRPr="00CA7577">
              <w:rPr>
                <w:iCs/>
              </w:rPr>
              <w:t>12,0</w:t>
            </w:r>
            <w:r w:rsidR="00D556C4">
              <w:rPr>
                <w:iCs/>
              </w:rPr>
              <w:t xml:space="preserve"> (rajone)</w:t>
            </w:r>
          </w:p>
          <w:p w14:paraId="1624FBB1" w14:textId="39EABB11" w:rsidR="00AC14C4" w:rsidRPr="00CA7577" w:rsidRDefault="0023143C" w:rsidP="00CA7577">
            <w:pPr>
              <w:pStyle w:val="Sraopastraipa"/>
              <w:ind w:left="0" w:right="282"/>
              <w:jc w:val="center"/>
              <w:rPr>
                <w:iCs/>
              </w:rPr>
            </w:pPr>
            <w:r>
              <w:rPr>
                <w:iCs/>
              </w:rPr>
              <w:t>11,8 (šalyje)</w:t>
            </w:r>
          </w:p>
        </w:tc>
      </w:tr>
    </w:tbl>
    <w:p w14:paraId="75275476" w14:textId="77777777" w:rsidR="00551867" w:rsidRPr="001830D0" w:rsidRDefault="00551867" w:rsidP="001830D0">
      <w:pPr>
        <w:pStyle w:val="Sraopastraipa"/>
        <w:ind w:left="-567" w:right="282"/>
        <w:jc w:val="both"/>
        <w:rPr>
          <w:b/>
          <w:bCs/>
          <w:iCs/>
        </w:rPr>
      </w:pPr>
    </w:p>
    <w:p w14:paraId="0B73AE09" w14:textId="4C37C0A1" w:rsidR="003A625D" w:rsidRDefault="002D7D1F" w:rsidP="002D7D1F">
      <w:pPr>
        <w:pStyle w:val="Sraopastraipa"/>
        <w:ind w:left="-567" w:right="282"/>
        <w:jc w:val="center"/>
        <w:rPr>
          <w:b/>
          <w:bCs/>
        </w:rPr>
      </w:pPr>
      <w:r>
        <w:rPr>
          <w:b/>
          <w:bCs/>
        </w:rPr>
        <w:t>Mokinių vežiojimas</w:t>
      </w:r>
    </w:p>
    <w:p w14:paraId="2CD97CA4" w14:textId="77777777" w:rsidR="002D7D1F" w:rsidRPr="001830D0" w:rsidRDefault="002D7D1F" w:rsidP="002D7D1F">
      <w:pPr>
        <w:pStyle w:val="Sraopastraipa"/>
        <w:ind w:left="-567" w:right="282"/>
        <w:jc w:val="center"/>
        <w:rPr>
          <w:b/>
          <w:bCs/>
          <w:iCs/>
        </w:rPr>
      </w:pPr>
    </w:p>
    <w:p w14:paraId="348BF7B4" w14:textId="09192782" w:rsidR="00AC568A" w:rsidRDefault="004E7007" w:rsidP="00403666">
      <w:pPr>
        <w:spacing w:line="360" w:lineRule="auto"/>
        <w:ind w:left="-567" w:right="282"/>
        <w:jc w:val="both"/>
      </w:pPr>
      <w:r>
        <w:rPr>
          <w:b/>
          <w:bCs/>
        </w:rPr>
        <w:t xml:space="preserve">   </w:t>
      </w:r>
      <w:r w:rsidR="000564DC" w:rsidRPr="00F76A1A">
        <w:t xml:space="preserve">Lietuvos </w:t>
      </w:r>
      <w:r w:rsidR="000564DC">
        <w:t xml:space="preserve">Respublikos švietimo įstatymas įpareigoja savivaldybes užtikrinti mokinių, gyvenančių toliau nei 3 km nuo mokyklos, vežiojimą, vadovaujantis Lietuvos Respublikos transporto lengvatų įstatymu. Savivaldybės administracija užtikrina visų mokinių </w:t>
      </w:r>
      <w:r w:rsidR="002D7D1F">
        <w:t>vežiojimą</w:t>
      </w:r>
      <w:r w:rsidR="000564DC">
        <w:t>. Daugiausiai mokinių yra vežama geltonaisiais autobusiukais.</w:t>
      </w:r>
    </w:p>
    <w:p w14:paraId="219405C8" w14:textId="30677308" w:rsidR="00EF0695" w:rsidRPr="00AA5E10" w:rsidRDefault="00EF0695" w:rsidP="00EF0695">
      <w:pPr>
        <w:tabs>
          <w:tab w:val="left" w:pos="7325"/>
        </w:tabs>
        <w:ind w:right="282"/>
        <w:jc w:val="both"/>
      </w:pPr>
      <w:r>
        <w:tab/>
        <w:t xml:space="preserve">             </w:t>
      </w:r>
      <w:r w:rsidR="00953909">
        <w:t>1</w:t>
      </w:r>
      <w:r w:rsidR="00B60D81">
        <w:t>1</w:t>
      </w:r>
      <w:r>
        <w:t xml:space="preserve"> lentelė</w:t>
      </w:r>
    </w:p>
    <w:tbl>
      <w:tblPr>
        <w:tblStyle w:val="Lentelstinklelis"/>
        <w:tblW w:w="0" w:type="auto"/>
        <w:tblInd w:w="-572" w:type="dxa"/>
        <w:tblLook w:val="04A0" w:firstRow="1" w:lastRow="0" w:firstColumn="1" w:lastColumn="0" w:noHBand="0" w:noVBand="1"/>
      </w:tblPr>
      <w:tblGrid>
        <w:gridCol w:w="3668"/>
        <w:gridCol w:w="1466"/>
        <w:gridCol w:w="1659"/>
        <w:gridCol w:w="1466"/>
        <w:gridCol w:w="1659"/>
      </w:tblGrid>
      <w:tr w:rsidR="00B11FD5" w14:paraId="7FC5A5F3" w14:textId="77777777" w:rsidTr="00E669BD">
        <w:tc>
          <w:tcPr>
            <w:tcW w:w="3668" w:type="dxa"/>
            <w:vMerge w:val="restart"/>
          </w:tcPr>
          <w:p w14:paraId="62FD0F8B" w14:textId="77777777" w:rsidR="00F35A78" w:rsidRDefault="00F35A78" w:rsidP="00F35A78">
            <w:pPr>
              <w:spacing w:line="360" w:lineRule="auto"/>
              <w:ind w:right="282"/>
              <w:jc w:val="center"/>
              <w:rPr>
                <w:bCs/>
                <w:iCs/>
              </w:rPr>
            </w:pPr>
          </w:p>
          <w:p w14:paraId="30800601" w14:textId="096E2E90" w:rsidR="00B11FD5" w:rsidRDefault="00B11FD5" w:rsidP="00F35A78">
            <w:pPr>
              <w:spacing w:line="360" w:lineRule="auto"/>
              <w:ind w:right="282"/>
              <w:jc w:val="center"/>
              <w:rPr>
                <w:bCs/>
                <w:iCs/>
              </w:rPr>
            </w:pPr>
            <w:r>
              <w:rPr>
                <w:bCs/>
                <w:iCs/>
              </w:rPr>
              <w:t>Mokslo metai</w:t>
            </w:r>
          </w:p>
        </w:tc>
        <w:tc>
          <w:tcPr>
            <w:tcW w:w="0" w:type="auto"/>
            <w:gridSpan w:val="2"/>
          </w:tcPr>
          <w:p w14:paraId="6F8F74C2" w14:textId="50D93F06" w:rsidR="00B11FD5" w:rsidRDefault="00B11FD5" w:rsidP="00F35A78">
            <w:pPr>
              <w:spacing w:line="360" w:lineRule="auto"/>
              <w:ind w:right="282"/>
              <w:jc w:val="center"/>
              <w:rPr>
                <w:bCs/>
                <w:iCs/>
              </w:rPr>
            </w:pPr>
            <w:r>
              <w:rPr>
                <w:bCs/>
                <w:iCs/>
              </w:rPr>
              <w:t>2021-</w:t>
            </w:r>
            <w:r w:rsidR="0009624F">
              <w:rPr>
                <w:bCs/>
                <w:iCs/>
              </w:rPr>
              <w:t>09</w:t>
            </w:r>
            <w:r w:rsidR="00403666">
              <w:rPr>
                <w:bCs/>
                <w:iCs/>
              </w:rPr>
              <w:t>-</w:t>
            </w:r>
            <w:r w:rsidR="0009624F">
              <w:rPr>
                <w:bCs/>
                <w:iCs/>
              </w:rPr>
              <w:t>15</w:t>
            </w:r>
          </w:p>
        </w:tc>
        <w:tc>
          <w:tcPr>
            <w:tcW w:w="0" w:type="auto"/>
            <w:gridSpan w:val="2"/>
          </w:tcPr>
          <w:p w14:paraId="43506F2B" w14:textId="32BDC6FF" w:rsidR="00B11FD5" w:rsidRDefault="00B11FD5" w:rsidP="00F35A78">
            <w:pPr>
              <w:spacing w:line="360" w:lineRule="auto"/>
              <w:ind w:right="282"/>
              <w:jc w:val="center"/>
              <w:rPr>
                <w:bCs/>
                <w:iCs/>
              </w:rPr>
            </w:pPr>
            <w:r>
              <w:rPr>
                <w:bCs/>
                <w:iCs/>
              </w:rPr>
              <w:t>2022-</w:t>
            </w:r>
            <w:r w:rsidR="00403666">
              <w:rPr>
                <w:bCs/>
                <w:iCs/>
              </w:rPr>
              <w:t>0</w:t>
            </w:r>
            <w:r w:rsidR="0009624F">
              <w:rPr>
                <w:bCs/>
                <w:iCs/>
              </w:rPr>
              <w:t>9</w:t>
            </w:r>
            <w:r w:rsidR="00403666">
              <w:rPr>
                <w:bCs/>
                <w:iCs/>
              </w:rPr>
              <w:t>-</w:t>
            </w:r>
            <w:r w:rsidR="0009624F">
              <w:rPr>
                <w:bCs/>
                <w:iCs/>
              </w:rPr>
              <w:t>15</w:t>
            </w:r>
          </w:p>
        </w:tc>
      </w:tr>
      <w:tr w:rsidR="00B11FD5" w14:paraId="338A1FF4" w14:textId="77777777" w:rsidTr="00E669BD">
        <w:tc>
          <w:tcPr>
            <w:tcW w:w="3668" w:type="dxa"/>
            <w:vMerge/>
          </w:tcPr>
          <w:p w14:paraId="5C7C599B" w14:textId="6C715E22" w:rsidR="00B11FD5" w:rsidRDefault="00B11FD5" w:rsidP="007C02DE">
            <w:pPr>
              <w:spacing w:line="360" w:lineRule="auto"/>
              <w:ind w:right="282"/>
              <w:jc w:val="both"/>
              <w:rPr>
                <w:bCs/>
                <w:iCs/>
              </w:rPr>
            </w:pPr>
          </w:p>
        </w:tc>
        <w:tc>
          <w:tcPr>
            <w:tcW w:w="0" w:type="auto"/>
          </w:tcPr>
          <w:p w14:paraId="298672BD" w14:textId="1B4189C1" w:rsidR="00B11FD5" w:rsidRDefault="00B11FD5" w:rsidP="00A4314B">
            <w:pPr>
              <w:spacing w:line="360" w:lineRule="auto"/>
              <w:ind w:right="282"/>
              <w:jc w:val="center"/>
              <w:rPr>
                <w:bCs/>
                <w:iCs/>
              </w:rPr>
            </w:pPr>
            <w:r>
              <w:rPr>
                <w:bCs/>
                <w:iCs/>
              </w:rPr>
              <w:t>Į mokyklą</w:t>
            </w:r>
          </w:p>
        </w:tc>
        <w:tc>
          <w:tcPr>
            <w:tcW w:w="0" w:type="auto"/>
          </w:tcPr>
          <w:p w14:paraId="25EC97ED" w14:textId="28457A39" w:rsidR="00B11FD5" w:rsidRDefault="00B11FD5" w:rsidP="00A4314B">
            <w:pPr>
              <w:spacing w:line="360" w:lineRule="auto"/>
              <w:ind w:right="282"/>
              <w:jc w:val="center"/>
              <w:rPr>
                <w:bCs/>
                <w:iCs/>
              </w:rPr>
            </w:pPr>
            <w:r>
              <w:rPr>
                <w:bCs/>
                <w:iCs/>
              </w:rPr>
              <w:t>Iš mokyklos</w:t>
            </w:r>
          </w:p>
        </w:tc>
        <w:tc>
          <w:tcPr>
            <w:tcW w:w="0" w:type="auto"/>
          </w:tcPr>
          <w:p w14:paraId="008D1BB8" w14:textId="061C13CF" w:rsidR="00B11FD5" w:rsidRDefault="00B11FD5" w:rsidP="00A4314B">
            <w:pPr>
              <w:spacing w:line="360" w:lineRule="auto"/>
              <w:ind w:right="282"/>
              <w:jc w:val="center"/>
              <w:rPr>
                <w:bCs/>
                <w:iCs/>
              </w:rPr>
            </w:pPr>
            <w:r>
              <w:rPr>
                <w:bCs/>
                <w:iCs/>
              </w:rPr>
              <w:t>Į mokyklą</w:t>
            </w:r>
          </w:p>
        </w:tc>
        <w:tc>
          <w:tcPr>
            <w:tcW w:w="0" w:type="auto"/>
          </w:tcPr>
          <w:p w14:paraId="406D134C" w14:textId="36AB0059" w:rsidR="00B11FD5" w:rsidRDefault="00B11FD5" w:rsidP="00A4314B">
            <w:pPr>
              <w:spacing w:line="360" w:lineRule="auto"/>
              <w:ind w:right="282"/>
              <w:jc w:val="center"/>
              <w:rPr>
                <w:bCs/>
                <w:iCs/>
              </w:rPr>
            </w:pPr>
            <w:r>
              <w:rPr>
                <w:bCs/>
                <w:iCs/>
              </w:rPr>
              <w:t>Iš mokyklos</w:t>
            </w:r>
          </w:p>
        </w:tc>
      </w:tr>
      <w:tr w:rsidR="004B10CF" w14:paraId="71EDFAE4" w14:textId="77777777" w:rsidTr="00E669BD">
        <w:tc>
          <w:tcPr>
            <w:tcW w:w="9918" w:type="dxa"/>
            <w:gridSpan w:val="5"/>
          </w:tcPr>
          <w:p w14:paraId="7E573089" w14:textId="517191A8" w:rsidR="004B10CF" w:rsidRDefault="004B10CF" w:rsidP="00B11D92">
            <w:pPr>
              <w:spacing w:line="360" w:lineRule="auto"/>
              <w:ind w:right="282"/>
              <w:jc w:val="center"/>
              <w:rPr>
                <w:bCs/>
                <w:iCs/>
              </w:rPr>
            </w:pPr>
            <w:r>
              <w:rPr>
                <w:bCs/>
                <w:iCs/>
              </w:rPr>
              <w:t>Vežiojimo būdai:</w:t>
            </w:r>
          </w:p>
        </w:tc>
      </w:tr>
      <w:tr w:rsidR="00E17A46" w14:paraId="3D7E32C5" w14:textId="77777777" w:rsidTr="00E669BD">
        <w:tc>
          <w:tcPr>
            <w:tcW w:w="3668" w:type="dxa"/>
          </w:tcPr>
          <w:p w14:paraId="51BEF83C" w14:textId="7E2F94FA" w:rsidR="00AC568A" w:rsidRDefault="00E17A46" w:rsidP="0043070C">
            <w:pPr>
              <w:spacing w:line="360" w:lineRule="auto"/>
              <w:ind w:right="282"/>
              <w:jc w:val="center"/>
              <w:rPr>
                <w:bCs/>
                <w:iCs/>
              </w:rPr>
            </w:pPr>
            <w:r>
              <w:rPr>
                <w:bCs/>
                <w:iCs/>
              </w:rPr>
              <w:t>Maršrutiniu transportu</w:t>
            </w:r>
          </w:p>
        </w:tc>
        <w:tc>
          <w:tcPr>
            <w:tcW w:w="0" w:type="auto"/>
          </w:tcPr>
          <w:p w14:paraId="2645F5EF" w14:textId="5B4A7C3A" w:rsidR="00AC568A" w:rsidRDefault="009E4195" w:rsidP="00B11D92">
            <w:pPr>
              <w:spacing w:line="360" w:lineRule="auto"/>
              <w:ind w:right="282"/>
              <w:jc w:val="center"/>
              <w:rPr>
                <w:bCs/>
                <w:iCs/>
              </w:rPr>
            </w:pPr>
            <w:r>
              <w:rPr>
                <w:bCs/>
                <w:iCs/>
              </w:rPr>
              <w:t>16</w:t>
            </w:r>
          </w:p>
        </w:tc>
        <w:tc>
          <w:tcPr>
            <w:tcW w:w="0" w:type="auto"/>
          </w:tcPr>
          <w:p w14:paraId="64F88705" w14:textId="57FE46D8" w:rsidR="00AC568A" w:rsidRDefault="009E4195" w:rsidP="00B11D92">
            <w:pPr>
              <w:spacing w:line="360" w:lineRule="auto"/>
              <w:ind w:right="282"/>
              <w:jc w:val="center"/>
              <w:rPr>
                <w:bCs/>
                <w:iCs/>
              </w:rPr>
            </w:pPr>
            <w:r>
              <w:rPr>
                <w:bCs/>
                <w:iCs/>
              </w:rPr>
              <w:t>36</w:t>
            </w:r>
          </w:p>
        </w:tc>
        <w:tc>
          <w:tcPr>
            <w:tcW w:w="0" w:type="auto"/>
          </w:tcPr>
          <w:p w14:paraId="2D60C9AC" w14:textId="3D3458C0" w:rsidR="00AC568A" w:rsidRDefault="009D7079" w:rsidP="00B11D92">
            <w:pPr>
              <w:spacing w:line="360" w:lineRule="auto"/>
              <w:ind w:right="282"/>
              <w:jc w:val="center"/>
              <w:rPr>
                <w:bCs/>
                <w:iCs/>
              </w:rPr>
            </w:pPr>
            <w:r>
              <w:rPr>
                <w:bCs/>
                <w:iCs/>
              </w:rPr>
              <w:t>16</w:t>
            </w:r>
          </w:p>
        </w:tc>
        <w:tc>
          <w:tcPr>
            <w:tcW w:w="0" w:type="auto"/>
          </w:tcPr>
          <w:p w14:paraId="752592D0" w14:textId="00B9BB5F" w:rsidR="00AC568A" w:rsidRDefault="009D7079" w:rsidP="00B11D92">
            <w:pPr>
              <w:spacing w:line="360" w:lineRule="auto"/>
              <w:ind w:right="282"/>
              <w:jc w:val="center"/>
              <w:rPr>
                <w:bCs/>
                <w:iCs/>
              </w:rPr>
            </w:pPr>
            <w:r>
              <w:rPr>
                <w:bCs/>
                <w:iCs/>
              </w:rPr>
              <w:t>34</w:t>
            </w:r>
          </w:p>
        </w:tc>
      </w:tr>
      <w:tr w:rsidR="00E17A46" w14:paraId="68443D69" w14:textId="77777777" w:rsidTr="00E669BD">
        <w:tc>
          <w:tcPr>
            <w:tcW w:w="3668" w:type="dxa"/>
          </w:tcPr>
          <w:p w14:paraId="2D6E7720" w14:textId="79801AEC" w:rsidR="00AC568A" w:rsidRDefault="00E17A46" w:rsidP="0043070C">
            <w:pPr>
              <w:spacing w:line="360" w:lineRule="auto"/>
              <w:ind w:right="282"/>
              <w:jc w:val="center"/>
              <w:rPr>
                <w:bCs/>
                <w:iCs/>
              </w:rPr>
            </w:pPr>
            <w:r>
              <w:rPr>
                <w:bCs/>
                <w:iCs/>
              </w:rPr>
              <w:t>Privačiu transportu</w:t>
            </w:r>
          </w:p>
        </w:tc>
        <w:tc>
          <w:tcPr>
            <w:tcW w:w="0" w:type="auto"/>
          </w:tcPr>
          <w:p w14:paraId="01DCCC03" w14:textId="5E8216C7" w:rsidR="00AC568A" w:rsidRDefault="009E4195" w:rsidP="00B11D92">
            <w:pPr>
              <w:spacing w:line="360" w:lineRule="auto"/>
              <w:ind w:right="282"/>
              <w:jc w:val="center"/>
              <w:rPr>
                <w:bCs/>
                <w:iCs/>
              </w:rPr>
            </w:pPr>
            <w:r>
              <w:rPr>
                <w:bCs/>
                <w:iCs/>
              </w:rPr>
              <w:t>115</w:t>
            </w:r>
          </w:p>
        </w:tc>
        <w:tc>
          <w:tcPr>
            <w:tcW w:w="0" w:type="auto"/>
          </w:tcPr>
          <w:p w14:paraId="0E8B4A36" w14:textId="7C7AD278" w:rsidR="00AC568A" w:rsidRDefault="009E4195" w:rsidP="00B11D92">
            <w:pPr>
              <w:spacing w:line="360" w:lineRule="auto"/>
              <w:ind w:right="282"/>
              <w:jc w:val="center"/>
              <w:rPr>
                <w:bCs/>
                <w:iCs/>
              </w:rPr>
            </w:pPr>
            <w:r>
              <w:rPr>
                <w:bCs/>
                <w:iCs/>
              </w:rPr>
              <w:t>76</w:t>
            </w:r>
          </w:p>
        </w:tc>
        <w:tc>
          <w:tcPr>
            <w:tcW w:w="0" w:type="auto"/>
          </w:tcPr>
          <w:p w14:paraId="10AAB929" w14:textId="17C0D91C" w:rsidR="00AC568A" w:rsidRDefault="009D7079" w:rsidP="00B11D92">
            <w:pPr>
              <w:spacing w:line="360" w:lineRule="auto"/>
              <w:ind w:right="282"/>
              <w:jc w:val="center"/>
              <w:rPr>
                <w:bCs/>
                <w:iCs/>
              </w:rPr>
            </w:pPr>
            <w:r>
              <w:rPr>
                <w:bCs/>
                <w:iCs/>
              </w:rPr>
              <w:t>153</w:t>
            </w:r>
          </w:p>
        </w:tc>
        <w:tc>
          <w:tcPr>
            <w:tcW w:w="0" w:type="auto"/>
          </w:tcPr>
          <w:p w14:paraId="008E2594" w14:textId="46EC7E73" w:rsidR="00AC568A" w:rsidRDefault="009D7079" w:rsidP="00B11D92">
            <w:pPr>
              <w:spacing w:line="360" w:lineRule="auto"/>
              <w:ind w:right="282"/>
              <w:jc w:val="center"/>
              <w:rPr>
                <w:bCs/>
                <w:iCs/>
              </w:rPr>
            </w:pPr>
            <w:r>
              <w:rPr>
                <w:bCs/>
                <w:iCs/>
              </w:rPr>
              <w:t>100</w:t>
            </w:r>
          </w:p>
        </w:tc>
      </w:tr>
      <w:tr w:rsidR="00E17A46" w14:paraId="1DBF5ED2" w14:textId="77777777" w:rsidTr="00E669BD">
        <w:tc>
          <w:tcPr>
            <w:tcW w:w="3668" w:type="dxa"/>
          </w:tcPr>
          <w:p w14:paraId="15A98B5C" w14:textId="60C20C5D" w:rsidR="00E17A46" w:rsidRDefault="00E17A46" w:rsidP="0043070C">
            <w:pPr>
              <w:spacing w:line="360" w:lineRule="auto"/>
              <w:ind w:right="282"/>
              <w:jc w:val="center"/>
              <w:rPr>
                <w:bCs/>
                <w:iCs/>
              </w:rPr>
            </w:pPr>
            <w:r>
              <w:rPr>
                <w:bCs/>
                <w:iCs/>
              </w:rPr>
              <w:t>Geltonaisiais autobusais</w:t>
            </w:r>
          </w:p>
        </w:tc>
        <w:tc>
          <w:tcPr>
            <w:tcW w:w="0" w:type="auto"/>
          </w:tcPr>
          <w:p w14:paraId="2453F921" w14:textId="3EDF0167" w:rsidR="00E17A46" w:rsidRDefault="009E4195" w:rsidP="00B11D92">
            <w:pPr>
              <w:spacing w:line="360" w:lineRule="auto"/>
              <w:ind w:right="282"/>
              <w:jc w:val="center"/>
              <w:rPr>
                <w:bCs/>
                <w:iCs/>
              </w:rPr>
            </w:pPr>
            <w:r>
              <w:rPr>
                <w:bCs/>
                <w:iCs/>
              </w:rPr>
              <w:t>508</w:t>
            </w:r>
          </w:p>
        </w:tc>
        <w:tc>
          <w:tcPr>
            <w:tcW w:w="0" w:type="auto"/>
          </w:tcPr>
          <w:p w14:paraId="44891D03" w14:textId="226FE5B7" w:rsidR="00E17A46" w:rsidRDefault="009E4195" w:rsidP="00B11D92">
            <w:pPr>
              <w:spacing w:line="360" w:lineRule="auto"/>
              <w:ind w:right="282"/>
              <w:jc w:val="center"/>
              <w:rPr>
                <w:bCs/>
                <w:iCs/>
              </w:rPr>
            </w:pPr>
            <w:r>
              <w:rPr>
                <w:bCs/>
                <w:iCs/>
              </w:rPr>
              <w:t>536</w:t>
            </w:r>
          </w:p>
        </w:tc>
        <w:tc>
          <w:tcPr>
            <w:tcW w:w="0" w:type="auto"/>
          </w:tcPr>
          <w:p w14:paraId="5B2AD481" w14:textId="7E8CF133" w:rsidR="00E17A46" w:rsidRDefault="009D7079" w:rsidP="00B11D92">
            <w:pPr>
              <w:spacing w:line="360" w:lineRule="auto"/>
              <w:ind w:right="282"/>
              <w:jc w:val="center"/>
              <w:rPr>
                <w:bCs/>
                <w:iCs/>
              </w:rPr>
            </w:pPr>
            <w:r>
              <w:rPr>
                <w:bCs/>
                <w:iCs/>
              </w:rPr>
              <w:t>498</w:t>
            </w:r>
          </w:p>
        </w:tc>
        <w:tc>
          <w:tcPr>
            <w:tcW w:w="0" w:type="auto"/>
          </w:tcPr>
          <w:p w14:paraId="15273F98" w14:textId="32C2C5AE" w:rsidR="00E17A46" w:rsidRDefault="009D7079" w:rsidP="00B11D92">
            <w:pPr>
              <w:spacing w:line="360" w:lineRule="auto"/>
              <w:ind w:right="282"/>
              <w:jc w:val="center"/>
              <w:rPr>
                <w:bCs/>
                <w:iCs/>
              </w:rPr>
            </w:pPr>
            <w:r>
              <w:rPr>
                <w:bCs/>
                <w:iCs/>
              </w:rPr>
              <w:t>541</w:t>
            </w:r>
          </w:p>
        </w:tc>
      </w:tr>
      <w:tr w:rsidR="00F35A78" w14:paraId="1A004060" w14:textId="77777777" w:rsidTr="00E669BD">
        <w:tc>
          <w:tcPr>
            <w:tcW w:w="3668" w:type="dxa"/>
          </w:tcPr>
          <w:p w14:paraId="50539F34" w14:textId="4DB08F16" w:rsidR="00F35A78" w:rsidRDefault="00F35A78" w:rsidP="0043070C">
            <w:pPr>
              <w:spacing w:line="360" w:lineRule="auto"/>
              <w:ind w:right="282"/>
              <w:jc w:val="center"/>
              <w:rPr>
                <w:bCs/>
                <w:iCs/>
              </w:rPr>
            </w:pPr>
            <w:r>
              <w:rPr>
                <w:bCs/>
                <w:iCs/>
              </w:rPr>
              <w:t>Kitais vežiojimo būdais</w:t>
            </w:r>
          </w:p>
        </w:tc>
        <w:tc>
          <w:tcPr>
            <w:tcW w:w="0" w:type="auto"/>
          </w:tcPr>
          <w:p w14:paraId="330F7285" w14:textId="72978724" w:rsidR="00F35A78" w:rsidRDefault="009E4195" w:rsidP="00B11D92">
            <w:pPr>
              <w:spacing w:line="360" w:lineRule="auto"/>
              <w:ind w:right="282"/>
              <w:jc w:val="center"/>
              <w:rPr>
                <w:bCs/>
                <w:iCs/>
              </w:rPr>
            </w:pPr>
            <w:r>
              <w:rPr>
                <w:bCs/>
                <w:iCs/>
              </w:rPr>
              <w:t>39</w:t>
            </w:r>
          </w:p>
        </w:tc>
        <w:tc>
          <w:tcPr>
            <w:tcW w:w="0" w:type="auto"/>
          </w:tcPr>
          <w:p w14:paraId="72A92FFB" w14:textId="3B85360C" w:rsidR="00F35A78" w:rsidRDefault="009E4195" w:rsidP="00B11D92">
            <w:pPr>
              <w:spacing w:line="360" w:lineRule="auto"/>
              <w:ind w:right="282"/>
              <w:jc w:val="center"/>
              <w:rPr>
                <w:bCs/>
                <w:iCs/>
              </w:rPr>
            </w:pPr>
            <w:r>
              <w:rPr>
                <w:bCs/>
                <w:iCs/>
              </w:rPr>
              <w:t>28</w:t>
            </w:r>
          </w:p>
        </w:tc>
        <w:tc>
          <w:tcPr>
            <w:tcW w:w="0" w:type="auto"/>
          </w:tcPr>
          <w:p w14:paraId="5FA29DF4" w14:textId="5E0CA96E" w:rsidR="00F35A78" w:rsidRDefault="009D7079" w:rsidP="00B11D92">
            <w:pPr>
              <w:spacing w:line="360" w:lineRule="auto"/>
              <w:ind w:right="282"/>
              <w:jc w:val="center"/>
              <w:rPr>
                <w:bCs/>
                <w:iCs/>
              </w:rPr>
            </w:pPr>
            <w:r>
              <w:rPr>
                <w:bCs/>
                <w:iCs/>
              </w:rPr>
              <w:t>36</w:t>
            </w:r>
          </w:p>
        </w:tc>
        <w:tc>
          <w:tcPr>
            <w:tcW w:w="0" w:type="auto"/>
          </w:tcPr>
          <w:p w14:paraId="7C927786" w14:textId="1B9968EF" w:rsidR="00F35A78" w:rsidRDefault="009D7079" w:rsidP="00B11D92">
            <w:pPr>
              <w:spacing w:line="360" w:lineRule="auto"/>
              <w:ind w:right="282"/>
              <w:jc w:val="center"/>
              <w:rPr>
                <w:bCs/>
                <w:iCs/>
              </w:rPr>
            </w:pPr>
            <w:r>
              <w:rPr>
                <w:bCs/>
                <w:iCs/>
              </w:rPr>
              <w:t>27</w:t>
            </w:r>
          </w:p>
        </w:tc>
      </w:tr>
      <w:tr w:rsidR="00B11D92" w14:paraId="7B11AE47" w14:textId="77777777" w:rsidTr="00E669BD">
        <w:tc>
          <w:tcPr>
            <w:tcW w:w="3668" w:type="dxa"/>
          </w:tcPr>
          <w:p w14:paraId="0AD03801" w14:textId="106FCC95" w:rsidR="00B11D92" w:rsidRDefault="00B11D92" w:rsidP="0043070C">
            <w:pPr>
              <w:spacing w:line="360" w:lineRule="auto"/>
              <w:ind w:right="282"/>
              <w:jc w:val="center"/>
              <w:rPr>
                <w:bCs/>
                <w:iCs/>
              </w:rPr>
            </w:pPr>
            <w:r>
              <w:rPr>
                <w:bCs/>
                <w:iCs/>
              </w:rPr>
              <w:t xml:space="preserve">Iš viso vežiojama </w:t>
            </w:r>
            <w:r w:rsidR="002D7D1F">
              <w:rPr>
                <w:bCs/>
                <w:iCs/>
              </w:rPr>
              <w:t>(</w:t>
            </w:r>
            <w:r>
              <w:rPr>
                <w:bCs/>
                <w:iCs/>
              </w:rPr>
              <w:t>skaičiais</w:t>
            </w:r>
            <w:r w:rsidR="002D7D1F">
              <w:rPr>
                <w:bCs/>
                <w:iCs/>
              </w:rPr>
              <w:t>)</w:t>
            </w:r>
          </w:p>
        </w:tc>
        <w:tc>
          <w:tcPr>
            <w:tcW w:w="0" w:type="auto"/>
          </w:tcPr>
          <w:p w14:paraId="71014731" w14:textId="41E27B54" w:rsidR="00B11D92" w:rsidRDefault="009E4195" w:rsidP="00B11D92">
            <w:pPr>
              <w:spacing w:line="360" w:lineRule="auto"/>
              <w:ind w:right="282"/>
              <w:jc w:val="center"/>
              <w:rPr>
                <w:bCs/>
                <w:iCs/>
              </w:rPr>
            </w:pPr>
            <w:r>
              <w:rPr>
                <w:bCs/>
                <w:iCs/>
              </w:rPr>
              <w:t>678</w:t>
            </w:r>
          </w:p>
        </w:tc>
        <w:tc>
          <w:tcPr>
            <w:tcW w:w="0" w:type="auto"/>
          </w:tcPr>
          <w:p w14:paraId="591511EB" w14:textId="726CF18C" w:rsidR="00B11D92" w:rsidRDefault="009E4195" w:rsidP="00B11D92">
            <w:pPr>
              <w:spacing w:line="360" w:lineRule="auto"/>
              <w:ind w:right="282"/>
              <w:jc w:val="center"/>
              <w:rPr>
                <w:bCs/>
                <w:iCs/>
              </w:rPr>
            </w:pPr>
            <w:r>
              <w:rPr>
                <w:bCs/>
                <w:iCs/>
              </w:rPr>
              <w:t>676</w:t>
            </w:r>
          </w:p>
        </w:tc>
        <w:tc>
          <w:tcPr>
            <w:tcW w:w="0" w:type="auto"/>
          </w:tcPr>
          <w:p w14:paraId="185D4C99" w14:textId="658E712E" w:rsidR="00B11D92" w:rsidRDefault="009D7079" w:rsidP="00B11D92">
            <w:pPr>
              <w:spacing w:line="360" w:lineRule="auto"/>
              <w:ind w:right="282"/>
              <w:jc w:val="center"/>
              <w:rPr>
                <w:bCs/>
                <w:iCs/>
              </w:rPr>
            </w:pPr>
            <w:r>
              <w:rPr>
                <w:bCs/>
                <w:iCs/>
              </w:rPr>
              <w:t>703</w:t>
            </w:r>
          </w:p>
        </w:tc>
        <w:tc>
          <w:tcPr>
            <w:tcW w:w="0" w:type="auto"/>
          </w:tcPr>
          <w:p w14:paraId="4E505675" w14:textId="0E2040C6" w:rsidR="00B11D92" w:rsidRDefault="009D7079" w:rsidP="00B11D92">
            <w:pPr>
              <w:spacing w:line="360" w:lineRule="auto"/>
              <w:ind w:right="282"/>
              <w:jc w:val="center"/>
              <w:rPr>
                <w:bCs/>
                <w:iCs/>
              </w:rPr>
            </w:pPr>
            <w:r>
              <w:rPr>
                <w:bCs/>
                <w:iCs/>
              </w:rPr>
              <w:t>702</w:t>
            </w:r>
          </w:p>
        </w:tc>
      </w:tr>
      <w:tr w:rsidR="00B11D92" w14:paraId="7D6433C4" w14:textId="77777777" w:rsidTr="00E669BD">
        <w:tc>
          <w:tcPr>
            <w:tcW w:w="3668" w:type="dxa"/>
          </w:tcPr>
          <w:p w14:paraId="0589B75C" w14:textId="2C0820FC" w:rsidR="00B11D92" w:rsidRDefault="00B11D92" w:rsidP="00B11D92">
            <w:pPr>
              <w:spacing w:line="360" w:lineRule="auto"/>
              <w:ind w:right="282"/>
              <w:jc w:val="center"/>
              <w:rPr>
                <w:bCs/>
                <w:iCs/>
              </w:rPr>
            </w:pPr>
            <w:r>
              <w:rPr>
                <w:bCs/>
                <w:iCs/>
              </w:rPr>
              <w:t xml:space="preserve">Iš viso vežiojama </w:t>
            </w:r>
            <w:r w:rsidR="002D7D1F">
              <w:rPr>
                <w:bCs/>
                <w:iCs/>
              </w:rPr>
              <w:t>(</w:t>
            </w:r>
            <w:r>
              <w:rPr>
                <w:bCs/>
                <w:iCs/>
              </w:rPr>
              <w:t>procentais</w:t>
            </w:r>
            <w:r w:rsidR="002D7D1F">
              <w:rPr>
                <w:bCs/>
                <w:iCs/>
              </w:rPr>
              <w:t>)</w:t>
            </w:r>
          </w:p>
        </w:tc>
        <w:tc>
          <w:tcPr>
            <w:tcW w:w="0" w:type="auto"/>
          </w:tcPr>
          <w:p w14:paraId="0F4BF8CD" w14:textId="4EE62782" w:rsidR="00B11D92" w:rsidRDefault="009431C1" w:rsidP="00B11D92">
            <w:pPr>
              <w:spacing w:line="360" w:lineRule="auto"/>
              <w:ind w:right="282"/>
              <w:jc w:val="center"/>
              <w:rPr>
                <w:bCs/>
                <w:iCs/>
              </w:rPr>
            </w:pPr>
            <w:r>
              <w:rPr>
                <w:bCs/>
                <w:iCs/>
              </w:rPr>
              <w:t>43,66</w:t>
            </w:r>
            <w:r w:rsidR="002D7D1F">
              <w:rPr>
                <w:bCs/>
                <w:iCs/>
              </w:rPr>
              <w:t xml:space="preserve"> </w:t>
            </w:r>
            <w:r w:rsidR="00106528">
              <w:rPr>
                <w:bCs/>
                <w:iCs/>
              </w:rPr>
              <w:t>%</w:t>
            </w:r>
          </w:p>
        </w:tc>
        <w:tc>
          <w:tcPr>
            <w:tcW w:w="0" w:type="auto"/>
          </w:tcPr>
          <w:p w14:paraId="709482AC" w14:textId="6E867666" w:rsidR="00B11D92" w:rsidRDefault="00C450EC" w:rsidP="00B11D92">
            <w:pPr>
              <w:spacing w:line="360" w:lineRule="auto"/>
              <w:ind w:right="282"/>
              <w:jc w:val="center"/>
              <w:rPr>
                <w:bCs/>
                <w:iCs/>
              </w:rPr>
            </w:pPr>
            <w:r>
              <w:rPr>
                <w:bCs/>
                <w:iCs/>
              </w:rPr>
              <w:t>43,53</w:t>
            </w:r>
            <w:r w:rsidR="002D7D1F">
              <w:rPr>
                <w:bCs/>
                <w:iCs/>
              </w:rPr>
              <w:t xml:space="preserve"> </w:t>
            </w:r>
            <w:r w:rsidR="00106528">
              <w:rPr>
                <w:bCs/>
                <w:iCs/>
              </w:rPr>
              <w:t>%</w:t>
            </w:r>
          </w:p>
        </w:tc>
        <w:tc>
          <w:tcPr>
            <w:tcW w:w="0" w:type="auto"/>
          </w:tcPr>
          <w:p w14:paraId="0C65F527" w14:textId="37790E88" w:rsidR="00B11D92" w:rsidRDefault="00C450EC" w:rsidP="00B11D92">
            <w:pPr>
              <w:spacing w:line="360" w:lineRule="auto"/>
              <w:ind w:right="282"/>
              <w:jc w:val="center"/>
              <w:rPr>
                <w:bCs/>
                <w:iCs/>
              </w:rPr>
            </w:pPr>
            <w:r>
              <w:rPr>
                <w:bCs/>
                <w:iCs/>
              </w:rPr>
              <w:t>44,44</w:t>
            </w:r>
            <w:r w:rsidR="002D7D1F">
              <w:rPr>
                <w:bCs/>
                <w:iCs/>
              </w:rPr>
              <w:t xml:space="preserve"> </w:t>
            </w:r>
            <w:r w:rsidR="00106528">
              <w:rPr>
                <w:bCs/>
                <w:iCs/>
              </w:rPr>
              <w:t>%</w:t>
            </w:r>
          </w:p>
        </w:tc>
        <w:tc>
          <w:tcPr>
            <w:tcW w:w="0" w:type="auto"/>
          </w:tcPr>
          <w:p w14:paraId="3E7A859A" w14:textId="3A2F4B67" w:rsidR="00B11D92" w:rsidRDefault="00C450EC" w:rsidP="00B11D92">
            <w:pPr>
              <w:spacing w:line="360" w:lineRule="auto"/>
              <w:ind w:right="282"/>
              <w:jc w:val="center"/>
              <w:rPr>
                <w:bCs/>
                <w:iCs/>
              </w:rPr>
            </w:pPr>
            <w:r>
              <w:rPr>
                <w:bCs/>
                <w:iCs/>
              </w:rPr>
              <w:t>44,38</w:t>
            </w:r>
            <w:r w:rsidR="002D7D1F">
              <w:rPr>
                <w:bCs/>
                <w:iCs/>
              </w:rPr>
              <w:t xml:space="preserve"> </w:t>
            </w:r>
            <w:r w:rsidR="00106528">
              <w:rPr>
                <w:bCs/>
                <w:iCs/>
              </w:rPr>
              <w:t>%</w:t>
            </w:r>
          </w:p>
        </w:tc>
      </w:tr>
    </w:tbl>
    <w:p w14:paraId="20A5BD5D" w14:textId="77777777" w:rsidR="00A4314B" w:rsidRDefault="00A4314B" w:rsidP="007C02DE">
      <w:pPr>
        <w:spacing w:line="360" w:lineRule="auto"/>
        <w:ind w:right="282"/>
        <w:jc w:val="both"/>
        <w:rPr>
          <w:bCs/>
          <w:iCs/>
        </w:rPr>
      </w:pPr>
      <w:r>
        <w:rPr>
          <w:bCs/>
          <w:iCs/>
        </w:rPr>
        <w:t xml:space="preserve">      </w:t>
      </w:r>
      <w:r w:rsidR="003A489D" w:rsidRPr="005E27B8">
        <w:rPr>
          <w:bCs/>
          <w:iCs/>
        </w:rPr>
        <w:t xml:space="preserve"> </w:t>
      </w:r>
    </w:p>
    <w:p w14:paraId="64ABCF26" w14:textId="6AFFEB71" w:rsidR="005A08FC" w:rsidRDefault="00886C36" w:rsidP="007E5185">
      <w:pPr>
        <w:spacing w:line="360" w:lineRule="auto"/>
        <w:ind w:left="-567" w:right="282" w:hanging="567"/>
        <w:jc w:val="both"/>
        <w:rPr>
          <w:bCs/>
          <w:iCs/>
        </w:rPr>
      </w:pPr>
      <w:r>
        <w:rPr>
          <w:bCs/>
          <w:iCs/>
        </w:rPr>
        <w:t xml:space="preserve">         </w:t>
      </w:r>
      <w:r w:rsidR="0001245C" w:rsidRPr="005E27B8">
        <w:rPr>
          <w:bCs/>
          <w:iCs/>
        </w:rPr>
        <w:t xml:space="preserve">Visiems savivaldybės 1–12 klasių </w:t>
      </w:r>
      <w:r w:rsidR="008F12B1" w:rsidRPr="005E27B8">
        <w:rPr>
          <w:bCs/>
          <w:iCs/>
        </w:rPr>
        <w:t xml:space="preserve">mokiniams </w:t>
      </w:r>
      <w:r w:rsidR="0001245C" w:rsidRPr="005E27B8">
        <w:rPr>
          <w:bCs/>
          <w:iCs/>
        </w:rPr>
        <w:t xml:space="preserve">ir pagal priešmokyklinio ugdymo programą ugdomiems vaikams, gyvenantiems toliau nei 3 kilometrai nuo mokyklos, </w:t>
      </w:r>
      <w:r w:rsidR="002D7D1F">
        <w:rPr>
          <w:bCs/>
          <w:iCs/>
        </w:rPr>
        <w:t>vežiojimas</w:t>
      </w:r>
      <w:r w:rsidR="0001245C" w:rsidRPr="005E27B8">
        <w:rPr>
          <w:bCs/>
          <w:iCs/>
        </w:rPr>
        <w:t xml:space="preserve"> į mokyklą ir </w:t>
      </w:r>
      <w:r w:rsidR="002D7D1F">
        <w:rPr>
          <w:bCs/>
          <w:iCs/>
        </w:rPr>
        <w:t>atgal</w:t>
      </w:r>
      <w:r w:rsidR="0001245C" w:rsidRPr="005E27B8">
        <w:rPr>
          <w:bCs/>
          <w:iCs/>
        </w:rPr>
        <w:t xml:space="preserve"> </w:t>
      </w:r>
      <w:r w:rsidR="00706787">
        <w:rPr>
          <w:bCs/>
          <w:iCs/>
        </w:rPr>
        <w:t xml:space="preserve">yra </w:t>
      </w:r>
      <w:r w:rsidR="0001245C" w:rsidRPr="005E27B8">
        <w:rPr>
          <w:bCs/>
          <w:iCs/>
        </w:rPr>
        <w:t>užtikrintas</w:t>
      </w:r>
      <w:r w:rsidR="00082229" w:rsidRPr="005E27B8">
        <w:rPr>
          <w:bCs/>
          <w:iCs/>
        </w:rPr>
        <w:t xml:space="preserve">. </w:t>
      </w:r>
    </w:p>
    <w:p w14:paraId="34EF5E8F" w14:textId="77777777" w:rsidR="00965CC6" w:rsidRDefault="005A08FC" w:rsidP="002D7D1F">
      <w:pPr>
        <w:ind w:right="282" w:hanging="567"/>
        <w:jc w:val="center"/>
        <w:rPr>
          <w:b/>
          <w:color w:val="000000" w:themeColor="text1"/>
        </w:rPr>
      </w:pPr>
      <w:r w:rsidRPr="005A08FC">
        <w:rPr>
          <w:b/>
          <w:color w:val="000000" w:themeColor="text1"/>
        </w:rPr>
        <w:t>Švietimo pagalbos teikimas</w:t>
      </w:r>
    </w:p>
    <w:p w14:paraId="76F840C3" w14:textId="77777777" w:rsidR="002D7D1F" w:rsidRDefault="002D7D1F" w:rsidP="00163DF1">
      <w:pPr>
        <w:ind w:right="282" w:hanging="567"/>
        <w:jc w:val="both"/>
        <w:rPr>
          <w:b/>
          <w:color w:val="000000" w:themeColor="text1"/>
        </w:rPr>
      </w:pPr>
    </w:p>
    <w:p w14:paraId="316E1FF4" w14:textId="260F2A55" w:rsidR="005A08FC" w:rsidRPr="000F68CE" w:rsidRDefault="005A08FC" w:rsidP="000F68CE">
      <w:pPr>
        <w:spacing w:line="360" w:lineRule="auto"/>
        <w:ind w:left="-567" w:right="282" w:hanging="567"/>
        <w:jc w:val="both"/>
        <w:rPr>
          <w:b/>
          <w:color w:val="000000" w:themeColor="text1"/>
        </w:rPr>
      </w:pPr>
      <w:r w:rsidRPr="005A08FC">
        <w:rPr>
          <w:bCs/>
          <w:color w:val="000000" w:themeColor="text1"/>
        </w:rPr>
        <w:t xml:space="preserve"> </w:t>
      </w:r>
      <w:r w:rsidR="00965CC6">
        <w:rPr>
          <w:bCs/>
          <w:color w:val="000000" w:themeColor="text1"/>
        </w:rPr>
        <w:t xml:space="preserve"> </w:t>
      </w:r>
      <w:r w:rsidR="00163DF1">
        <w:rPr>
          <w:bCs/>
          <w:color w:val="000000" w:themeColor="text1"/>
        </w:rPr>
        <w:t xml:space="preserve">       </w:t>
      </w:r>
      <w:r w:rsidR="002D7D1F">
        <w:rPr>
          <w:bCs/>
          <w:color w:val="000000" w:themeColor="text1"/>
        </w:rPr>
        <w:t xml:space="preserve">          </w:t>
      </w:r>
      <w:r w:rsidR="00965CC6">
        <w:rPr>
          <w:bCs/>
          <w:color w:val="000000" w:themeColor="text1"/>
        </w:rPr>
        <w:t>M</w:t>
      </w:r>
      <w:r w:rsidRPr="005A08FC">
        <w:rPr>
          <w:bCs/>
          <w:color w:val="000000" w:themeColor="text1"/>
        </w:rPr>
        <w:t>okinių</w:t>
      </w:r>
      <w:r w:rsidR="00965CC6">
        <w:rPr>
          <w:bCs/>
          <w:color w:val="000000" w:themeColor="text1"/>
        </w:rPr>
        <w:t>, turinčių specialiųjų ugdymosi poreikių, ugdomų integruotai bendrosios paskirties mokyklose</w:t>
      </w:r>
      <w:r w:rsidR="00163DF1">
        <w:rPr>
          <w:bCs/>
          <w:color w:val="000000" w:themeColor="text1"/>
        </w:rPr>
        <w:t>,</w:t>
      </w:r>
      <w:r w:rsidR="00965CC6">
        <w:rPr>
          <w:bCs/>
          <w:color w:val="000000" w:themeColor="text1"/>
        </w:rPr>
        <w:t xml:space="preserve"> dalis ir </w:t>
      </w:r>
      <w:r w:rsidRPr="005A08FC">
        <w:rPr>
          <w:bCs/>
          <w:color w:val="000000" w:themeColor="text1"/>
        </w:rPr>
        <w:t>skaičius</w:t>
      </w:r>
      <w:r w:rsidR="00965CC6">
        <w:rPr>
          <w:bCs/>
          <w:color w:val="000000" w:themeColor="text1"/>
        </w:rPr>
        <w:t>:</w:t>
      </w:r>
      <w:r w:rsidR="00541E83">
        <w:rPr>
          <w:bCs/>
          <w:color w:val="000000" w:themeColor="text1"/>
        </w:rPr>
        <w:t xml:space="preserve">                                                                                      </w:t>
      </w:r>
      <w:r w:rsidR="00D9415F">
        <w:rPr>
          <w:bCs/>
          <w:color w:val="000000" w:themeColor="text1"/>
        </w:rPr>
        <w:t xml:space="preserve">        </w:t>
      </w:r>
      <w:r w:rsidR="00541E83">
        <w:rPr>
          <w:bCs/>
          <w:color w:val="000000" w:themeColor="text1"/>
        </w:rPr>
        <w:t>1</w:t>
      </w:r>
      <w:r w:rsidR="00D9415F">
        <w:rPr>
          <w:bCs/>
          <w:color w:val="000000" w:themeColor="text1"/>
        </w:rPr>
        <w:t>2</w:t>
      </w:r>
      <w:r w:rsidR="00541E83">
        <w:rPr>
          <w:bCs/>
          <w:color w:val="000000" w:themeColor="text1"/>
        </w:rPr>
        <w:t xml:space="preserve"> lentelė</w:t>
      </w:r>
    </w:p>
    <w:tbl>
      <w:tblPr>
        <w:tblStyle w:val="Lentelstinklelis"/>
        <w:tblW w:w="9923" w:type="dxa"/>
        <w:tblInd w:w="-572" w:type="dxa"/>
        <w:tblLook w:val="04A0" w:firstRow="1" w:lastRow="0" w:firstColumn="1" w:lastColumn="0" w:noHBand="0" w:noVBand="1"/>
      </w:tblPr>
      <w:tblGrid>
        <w:gridCol w:w="5387"/>
        <w:gridCol w:w="2126"/>
        <w:gridCol w:w="2410"/>
      </w:tblGrid>
      <w:tr w:rsidR="00854802" w:rsidRPr="005A08FC" w14:paraId="76A4D466" w14:textId="7AE22711" w:rsidTr="00854802">
        <w:tc>
          <w:tcPr>
            <w:tcW w:w="5387" w:type="dxa"/>
          </w:tcPr>
          <w:p w14:paraId="498B1B6D" w14:textId="287C6B20" w:rsidR="00854802" w:rsidRPr="00EF15E9" w:rsidRDefault="00854802" w:rsidP="00D77B70">
            <w:pPr>
              <w:spacing w:after="120"/>
              <w:ind w:right="282"/>
              <w:jc w:val="center"/>
              <w:rPr>
                <w:bCs/>
                <w:color w:val="000000" w:themeColor="text1"/>
              </w:rPr>
            </w:pPr>
            <w:r w:rsidRPr="00EF15E9">
              <w:rPr>
                <w:bCs/>
                <w:color w:val="000000" w:themeColor="text1"/>
              </w:rPr>
              <w:t>Mokslo metai</w:t>
            </w:r>
          </w:p>
        </w:tc>
        <w:tc>
          <w:tcPr>
            <w:tcW w:w="2126" w:type="dxa"/>
          </w:tcPr>
          <w:p w14:paraId="60855899" w14:textId="6088DA85" w:rsidR="00854802" w:rsidRPr="005A08FC" w:rsidRDefault="00854802" w:rsidP="00D77B70">
            <w:pPr>
              <w:spacing w:after="120"/>
              <w:ind w:right="282"/>
              <w:jc w:val="center"/>
              <w:rPr>
                <w:b/>
                <w:color w:val="000000" w:themeColor="text1"/>
              </w:rPr>
            </w:pPr>
            <w:r w:rsidRPr="00861F27">
              <w:t>202</w:t>
            </w:r>
            <w:r>
              <w:t>0</w:t>
            </w:r>
            <w:r w:rsidRPr="00861F27">
              <w:t>–202</w:t>
            </w:r>
            <w:r>
              <w:t>1</w:t>
            </w:r>
          </w:p>
        </w:tc>
        <w:tc>
          <w:tcPr>
            <w:tcW w:w="2410" w:type="dxa"/>
          </w:tcPr>
          <w:p w14:paraId="21CCDD92" w14:textId="4EE1D195" w:rsidR="00854802" w:rsidRPr="00831B8E" w:rsidRDefault="00854802" w:rsidP="00D77B70">
            <w:pPr>
              <w:spacing w:after="120"/>
              <w:ind w:right="33"/>
              <w:jc w:val="center"/>
              <w:rPr>
                <w:bCs/>
                <w:color w:val="000000" w:themeColor="text1"/>
              </w:rPr>
            </w:pPr>
            <w:r w:rsidRPr="00861F27">
              <w:t>202</w:t>
            </w:r>
            <w:r>
              <w:t>1</w:t>
            </w:r>
            <w:r w:rsidRPr="00861F27">
              <w:t>–202</w:t>
            </w:r>
            <w:r>
              <w:t>2</w:t>
            </w:r>
          </w:p>
        </w:tc>
      </w:tr>
      <w:tr w:rsidR="00854802" w:rsidRPr="005A08FC" w14:paraId="25D16CF9" w14:textId="487206BE" w:rsidTr="00854802">
        <w:tc>
          <w:tcPr>
            <w:tcW w:w="5387" w:type="dxa"/>
          </w:tcPr>
          <w:p w14:paraId="2C753FB2" w14:textId="538F5973" w:rsidR="00854802" w:rsidRPr="00EF15E9" w:rsidRDefault="00854802" w:rsidP="00D77B70">
            <w:pPr>
              <w:spacing w:after="120"/>
              <w:ind w:right="282"/>
              <w:jc w:val="center"/>
              <w:rPr>
                <w:bCs/>
                <w:color w:val="000000" w:themeColor="text1"/>
              </w:rPr>
            </w:pPr>
            <w:r w:rsidRPr="00EF15E9">
              <w:rPr>
                <w:bCs/>
                <w:color w:val="000000" w:themeColor="text1"/>
              </w:rPr>
              <w:t>Bendras mokinių skaičius</w:t>
            </w:r>
          </w:p>
        </w:tc>
        <w:tc>
          <w:tcPr>
            <w:tcW w:w="2126" w:type="dxa"/>
          </w:tcPr>
          <w:p w14:paraId="4E72D13A" w14:textId="331C4EBE" w:rsidR="00854802" w:rsidRPr="00EF15E9" w:rsidRDefault="00854802" w:rsidP="00D77B70">
            <w:pPr>
              <w:spacing w:after="120"/>
              <w:ind w:right="282"/>
              <w:jc w:val="center"/>
              <w:rPr>
                <w:bCs/>
                <w:color w:val="000000" w:themeColor="text1"/>
              </w:rPr>
            </w:pPr>
            <w:r>
              <w:rPr>
                <w:bCs/>
                <w:color w:val="000000" w:themeColor="text1"/>
              </w:rPr>
              <w:t>1521</w:t>
            </w:r>
          </w:p>
        </w:tc>
        <w:tc>
          <w:tcPr>
            <w:tcW w:w="2410" w:type="dxa"/>
          </w:tcPr>
          <w:p w14:paraId="471D866F" w14:textId="366001A6" w:rsidR="00854802" w:rsidRPr="00EF15E9" w:rsidRDefault="00854802" w:rsidP="00D77B70">
            <w:pPr>
              <w:spacing w:after="120"/>
              <w:ind w:right="282"/>
              <w:jc w:val="center"/>
              <w:rPr>
                <w:bCs/>
                <w:color w:val="000000" w:themeColor="text1"/>
              </w:rPr>
            </w:pPr>
            <w:r>
              <w:rPr>
                <w:bCs/>
                <w:color w:val="000000" w:themeColor="text1"/>
              </w:rPr>
              <w:t>1522</w:t>
            </w:r>
          </w:p>
        </w:tc>
      </w:tr>
      <w:tr w:rsidR="00854802" w:rsidRPr="005A08FC" w14:paraId="497DFEEB" w14:textId="2685021F" w:rsidTr="00854802">
        <w:tc>
          <w:tcPr>
            <w:tcW w:w="5387" w:type="dxa"/>
          </w:tcPr>
          <w:p w14:paraId="6E4E4A32" w14:textId="45E1191F" w:rsidR="00854802" w:rsidRPr="00EF15E9" w:rsidRDefault="00854802" w:rsidP="00D77B70">
            <w:pPr>
              <w:spacing w:after="120"/>
              <w:ind w:right="282"/>
              <w:jc w:val="center"/>
              <w:rPr>
                <w:bCs/>
                <w:color w:val="000000" w:themeColor="text1"/>
              </w:rPr>
            </w:pPr>
            <w:r w:rsidRPr="00EF15E9">
              <w:rPr>
                <w:bCs/>
                <w:color w:val="000000" w:themeColor="text1"/>
              </w:rPr>
              <w:lastRenderedPageBreak/>
              <w:t>Spec. poreikių turinčių mokinių skaičius</w:t>
            </w:r>
          </w:p>
        </w:tc>
        <w:tc>
          <w:tcPr>
            <w:tcW w:w="2126" w:type="dxa"/>
          </w:tcPr>
          <w:p w14:paraId="1877DDA0" w14:textId="6E96BD07" w:rsidR="00854802" w:rsidRPr="00EF15E9" w:rsidRDefault="00854802" w:rsidP="00D77B70">
            <w:pPr>
              <w:spacing w:after="120"/>
              <w:ind w:right="282"/>
              <w:jc w:val="center"/>
              <w:rPr>
                <w:bCs/>
                <w:color w:val="000000" w:themeColor="text1"/>
              </w:rPr>
            </w:pPr>
            <w:r>
              <w:rPr>
                <w:bCs/>
                <w:color w:val="000000" w:themeColor="text1"/>
              </w:rPr>
              <w:t>118</w:t>
            </w:r>
          </w:p>
        </w:tc>
        <w:tc>
          <w:tcPr>
            <w:tcW w:w="2410" w:type="dxa"/>
          </w:tcPr>
          <w:p w14:paraId="6ED4FB61" w14:textId="057447A8" w:rsidR="00854802" w:rsidRPr="00EF15E9" w:rsidRDefault="00854802" w:rsidP="00D77B70">
            <w:pPr>
              <w:spacing w:after="120"/>
              <w:ind w:right="282"/>
              <w:jc w:val="center"/>
              <w:rPr>
                <w:bCs/>
                <w:color w:val="000000" w:themeColor="text1"/>
              </w:rPr>
            </w:pPr>
            <w:r>
              <w:rPr>
                <w:bCs/>
                <w:color w:val="000000" w:themeColor="text1"/>
              </w:rPr>
              <w:t>107</w:t>
            </w:r>
          </w:p>
        </w:tc>
      </w:tr>
      <w:tr w:rsidR="00854802" w:rsidRPr="005A08FC" w14:paraId="48FF277E" w14:textId="77777777" w:rsidTr="00854802">
        <w:tc>
          <w:tcPr>
            <w:tcW w:w="5387" w:type="dxa"/>
          </w:tcPr>
          <w:p w14:paraId="3F460D17" w14:textId="77AFE29F" w:rsidR="00854802" w:rsidRPr="00EF15E9" w:rsidRDefault="00854802" w:rsidP="00D77B70">
            <w:pPr>
              <w:spacing w:after="120"/>
              <w:ind w:right="282"/>
              <w:jc w:val="center"/>
              <w:rPr>
                <w:bCs/>
                <w:color w:val="000000" w:themeColor="text1"/>
              </w:rPr>
            </w:pPr>
            <w:r w:rsidRPr="00EF15E9">
              <w:rPr>
                <w:bCs/>
                <w:color w:val="000000" w:themeColor="text1"/>
              </w:rPr>
              <w:t>Švietimo pagalbą teikiančių specialistų skaičius</w:t>
            </w:r>
          </w:p>
        </w:tc>
        <w:tc>
          <w:tcPr>
            <w:tcW w:w="2126" w:type="dxa"/>
          </w:tcPr>
          <w:p w14:paraId="71549E31" w14:textId="211E09B1" w:rsidR="00854802" w:rsidRPr="00EF15E9" w:rsidRDefault="00854802" w:rsidP="00D77B70">
            <w:pPr>
              <w:spacing w:after="120"/>
              <w:ind w:right="282"/>
              <w:jc w:val="center"/>
              <w:rPr>
                <w:bCs/>
                <w:color w:val="000000" w:themeColor="text1"/>
              </w:rPr>
            </w:pPr>
            <w:r>
              <w:rPr>
                <w:bCs/>
                <w:color w:val="000000" w:themeColor="text1"/>
              </w:rPr>
              <w:t>14</w:t>
            </w:r>
          </w:p>
        </w:tc>
        <w:tc>
          <w:tcPr>
            <w:tcW w:w="2410" w:type="dxa"/>
          </w:tcPr>
          <w:p w14:paraId="0FCEF1E4" w14:textId="2E6C87D6" w:rsidR="00854802" w:rsidRPr="00EF15E9" w:rsidRDefault="00854802" w:rsidP="00D77B70">
            <w:pPr>
              <w:spacing w:after="120"/>
              <w:ind w:right="282"/>
              <w:jc w:val="center"/>
              <w:rPr>
                <w:bCs/>
                <w:color w:val="000000" w:themeColor="text1"/>
              </w:rPr>
            </w:pPr>
            <w:r>
              <w:rPr>
                <w:bCs/>
                <w:color w:val="000000" w:themeColor="text1"/>
              </w:rPr>
              <w:t>14</w:t>
            </w:r>
          </w:p>
        </w:tc>
      </w:tr>
      <w:tr w:rsidR="00854802" w:rsidRPr="005A08FC" w14:paraId="2C7EB69A" w14:textId="77777777" w:rsidTr="00854802">
        <w:tc>
          <w:tcPr>
            <w:tcW w:w="5387" w:type="dxa"/>
          </w:tcPr>
          <w:p w14:paraId="72E43A57" w14:textId="1AFB086B" w:rsidR="00854802" w:rsidRPr="00EF15E9" w:rsidRDefault="00854802" w:rsidP="00D77B70">
            <w:pPr>
              <w:spacing w:after="120"/>
              <w:ind w:right="282"/>
              <w:jc w:val="center"/>
              <w:rPr>
                <w:bCs/>
                <w:color w:val="000000" w:themeColor="text1"/>
              </w:rPr>
            </w:pPr>
            <w:r>
              <w:rPr>
                <w:bCs/>
                <w:color w:val="000000" w:themeColor="text1"/>
              </w:rPr>
              <w:t>M</w:t>
            </w:r>
            <w:r w:rsidRPr="005A08FC">
              <w:rPr>
                <w:bCs/>
                <w:color w:val="000000" w:themeColor="text1"/>
              </w:rPr>
              <w:t>okinių</w:t>
            </w:r>
            <w:r>
              <w:rPr>
                <w:bCs/>
                <w:color w:val="000000" w:themeColor="text1"/>
              </w:rPr>
              <w:t>, turinčių specialiųjų ugdymosi poreikių, dalis</w:t>
            </w:r>
          </w:p>
        </w:tc>
        <w:tc>
          <w:tcPr>
            <w:tcW w:w="2126" w:type="dxa"/>
          </w:tcPr>
          <w:p w14:paraId="389F1165" w14:textId="4E5D7022" w:rsidR="00854802" w:rsidRDefault="00854802" w:rsidP="00D77B70">
            <w:pPr>
              <w:spacing w:after="120"/>
              <w:ind w:right="282"/>
              <w:jc w:val="center"/>
              <w:rPr>
                <w:bCs/>
                <w:color w:val="000000" w:themeColor="text1"/>
              </w:rPr>
            </w:pPr>
            <w:r>
              <w:rPr>
                <w:bCs/>
                <w:color w:val="000000" w:themeColor="text1"/>
              </w:rPr>
              <w:t>7,8</w:t>
            </w:r>
            <w:r w:rsidR="002D7D1F">
              <w:rPr>
                <w:bCs/>
                <w:color w:val="000000" w:themeColor="text1"/>
              </w:rPr>
              <w:t xml:space="preserve"> </w:t>
            </w:r>
            <w:r>
              <w:rPr>
                <w:bCs/>
                <w:color w:val="000000" w:themeColor="text1"/>
              </w:rPr>
              <w:t>%</w:t>
            </w:r>
          </w:p>
        </w:tc>
        <w:tc>
          <w:tcPr>
            <w:tcW w:w="2410" w:type="dxa"/>
          </w:tcPr>
          <w:p w14:paraId="708CA03B" w14:textId="71A3A470" w:rsidR="00854802" w:rsidRDefault="00854802" w:rsidP="00D77B70">
            <w:pPr>
              <w:spacing w:after="120"/>
              <w:ind w:right="282"/>
              <w:jc w:val="center"/>
              <w:rPr>
                <w:bCs/>
                <w:color w:val="000000" w:themeColor="text1"/>
              </w:rPr>
            </w:pPr>
            <w:r>
              <w:rPr>
                <w:bCs/>
                <w:color w:val="000000" w:themeColor="text1"/>
              </w:rPr>
              <w:t>7,0</w:t>
            </w:r>
            <w:r w:rsidR="002D7D1F">
              <w:rPr>
                <w:bCs/>
                <w:color w:val="000000" w:themeColor="text1"/>
              </w:rPr>
              <w:t xml:space="preserve"> </w:t>
            </w:r>
            <w:r>
              <w:rPr>
                <w:bCs/>
                <w:color w:val="000000" w:themeColor="text1"/>
              </w:rPr>
              <w:t>%</w:t>
            </w:r>
          </w:p>
        </w:tc>
      </w:tr>
    </w:tbl>
    <w:p w14:paraId="32703D7B" w14:textId="77777777" w:rsidR="00D77B70" w:rsidRDefault="00D77B70" w:rsidP="002C6103">
      <w:pPr>
        <w:ind w:left="-567" w:right="282"/>
        <w:jc w:val="both"/>
        <w:rPr>
          <w:bCs/>
          <w:iCs/>
        </w:rPr>
      </w:pPr>
    </w:p>
    <w:p w14:paraId="4DBBDFE7" w14:textId="2240E378" w:rsidR="00F70CA3" w:rsidRDefault="00EA3658" w:rsidP="000F68CE">
      <w:pPr>
        <w:tabs>
          <w:tab w:val="left" w:pos="709"/>
        </w:tabs>
        <w:spacing w:line="360" w:lineRule="auto"/>
        <w:ind w:left="-567" w:right="282" w:firstLine="567"/>
        <w:jc w:val="both"/>
        <w:rPr>
          <w:bCs/>
          <w:iCs/>
        </w:rPr>
      </w:pPr>
      <w:r>
        <w:rPr>
          <w:bCs/>
          <w:iCs/>
        </w:rPr>
        <w:t xml:space="preserve">  Širvintų rajono savivaldybėje nėra švietimo pagalbos tarnybos įstaigos. Savivaldybės ugdymo įstaigoms švietimo pagalbos paslaugas, specialiųjų poreikių diagnostikos paslaugas ir švietimo pagalbos paslaugų poreikį nustato bei rekomendacijas dėl švietimo pagalbos paslaugų teikimo teikia Ukmergės ir Molėtų pedagoginės psichologinės tarnybos.  </w:t>
      </w:r>
    </w:p>
    <w:p w14:paraId="049B791C" w14:textId="138679C1" w:rsidR="00185E82" w:rsidRDefault="00185E82" w:rsidP="000F68CE">
      <w:pPr>
        <w:spacing w:line="360" w:lineRule="auto"/>
        <w:ind w:left="-567" w:right="282"/>
        <w:jc w:val="both"/>
        <w:rPr>
          <w:bCs/>
          <w:iCs/>
        </w:rPr>
      </w:pPr>
      <w:r>
        <w:rPr>
          <w:bCs/>
          <w:iCs/>
        </w:rPr>
        <w:t xml:space="preserve">     </w:t>
      </w:r>
      <w:r w:rsidR="000F68CE">
        <w:rPr>
          <w:bCs/>
          <w:iCs/>
        </w:rPr>
        <w:t xml:space="preserve">     </w:t>
      </w:r>
      <w:r>
        <w:rPr>
          <w:bCs/>
          <w:iCs/>
        </w:rPr>
        <w:t xml:space="preserve">Švietimo pagalbos prieinamumas specialiųjų ugdymosi poreikių vaikams </w:t>
      </w:r>
      <w:r w:rsidR="00AC4482">
        <w:rPr>
          <w:bCs/>
          <w:iCs/>
        </w:rPr>
        <w:t>S</w:t>
      </w:r>
      <w:r>
        <w:rPr>
          <w:bCs/>
          <w:iCs/>
        </w:rPr>
        <w:t xml:space="preserve">avivaldybės bendrojo ugdymo mokyklose vis dar yra nepakankamas dėl specialiųjų pedagogų, logopedų ir psichologų trūkumo. </w:t>
      </w:r>
      <w:r w:rsidR="00D9415F">
        <w:rPr>
          <w:bCs/>
          <w:iCs/>
        </w:rPr>
        <w:t>Padidėjo mokytojų padėjėjų etatų.</w:t>
      </w:r>
    </w:p>
    <w:p w14:paraId="7ACC4940" w14:textId="5AC3B383" w:rsidR="00AC4482" w:rsidRDefault="00A31DB0" w:rsidP="008D3FD1">
      <w:pPr>
        <w:spacing w:line="360" w:lineRule="auto"/>
        <w:ind w:left="-567" w:right="282"/>
        <w:jc w:val="center"/>
        <w:rPr>
          <w:b/>
          <w:iCs/>
        </w:rPr>
      </w:pPr>
      <w:r w:rsidRPr="00A31DB0">
        <w:rPr>
          <w:b/>
          <w:iCs/>
        </w:rPr>
        <w:t>Neformaliojo švietimo organizavimas</w:t>
      </w:r>
    </w:p>
    <w:p w14:paraId="6AA11AED" w14:textId="77777777" w:rsidR="00AC4482" w:rsidRDefault="00A31DB0" w:rsidP="000F68CE">
      <w:pPr>
        <w:spacing w:line="360" w:lineRule="auto"/>
        <w:ind w:left="-567" w:right="282"/>
        <w:jc w:val="both"/>
        <w:rPr>
          <w:bCs/>
          <w:iCs/>
        </w:rPr>
      </w:pPr>
      <w:r w:rsidRPr="00A31DB0">
        <w:rPr>
          <w:bCs/>
          <w:iCs/>
        </w:rPr>
        <w:t xml:space="preserve"> </w:t>
      </w:r>
      <w:r w:rsidR="00AC4482">
        <w:rPr>
          <w:bCs/>
          <w:iCs/>
        </w:rPr>
        <w:t xml:space="preserve">         </w:t>
      </w:r>
      <w:r w:rsidR="0001274F">
        <w:rPr>
          <w:bCs/>
          <w:iCs/>
        </w:rPr>
        <w:t xml:space="preserve">Širvintų meno  mokykloje yra du skyriai: muzikos ir dailės. Širvintų r. Musninkų Alfonso Petrulio gimnazijoje yra Širvintų meno mokyklos </w:t>
      </w:r>
      <w:r w:rsidR="00AC4482">
        <w:rPr>
          <w:bCs/>
          <w:iCs/>
        </w:rPr>
        <w:t>muzikos grupė</w:t>
      </w:r>
      <w:r w:rsidR="00845379">
        <w:rPr>
          <w:bCs/>
          <w:iCs/>
        </w:rPr>
        <w:t>. Mokiniams sudaryta galimybė mokytis kanklių, pianino, smuiko, saksofono, trimito specialybių.</w:t>
      </w:r>
      <w:r w:rsidR="002C6319">
        <w:rPr>
          <w:bCs/>
          <w:iCs/>
        </w:rPr>
        <w:t xml:space="preserve"> </w:t>
      </w:r>
    </w:p>
    <w:p w14:paraId="67CBA874" w14:textId="3A46D8F7" w:rsidR="009357E0" w:rsidRPr="00845379" w:rsidRDefault="00AC4482" w:rsidP="00C86209">
      <w:pPr>
        <w:spacing w:line="360" w:lineRule="auto"/>
        <w:ind w:left="-567" w:right="282"/>
        <w:jc w:val="both"/>
        <w:rPr>
          <w:bCs/>
          <w:iCs/>
        </w:rPr>
      </w:pPr>
      <w:r>
        <w:rPr>
          <w:bCs/>
          <w:iCs/>
        </w:rPr>
        <w:t xml:space="preserve">        Visų bendrojo ugdymo mokyklų m</w:t>
      </w:r>
      <w:r w:rsidR="002C6319">
        <w:rPr>
          <w:bCs/>
          <w:iCs/>
        </w:rPr>
        <w:t>okiniams sudaryta galimybė lankyti būrelius, mokyklinių autobusų grafikai ir neformaliojo vaikų švietimo veiklų tvarkaraščiai yra derinami pagal mokinių poreikius ir mokyklų galimybes.</w:t>
      </w:r>
    </w:p>
    <w:p w14:paraId="0CC6FD39" w14:textId="0DA29F7E" w:rsidR="00C56BB3" w:rsidRDefault="00EF70F2" w:rsidP="000F68CE">
      <w:pPr>
        <w:spacing w:line="360" w:lineRule="auto"/>
        <w:ind w:left="-567" w:right="282"/>
        <w:jc w:val="both"/>
        <w:rPr>
          <w:b/>
          <w:iCs/>
        </w:rPr>
      </w:pPr>
      <w:r w:rsidRPr="00F31380">
        <w:rPr>
          <w:bCs/>
          <w:iCs/>
        </w:rPr>
        <w:t>Mokinių užimtumas neformaliojo švietimo veiklose:</w:t>
      </w:r>
      <w:r w:rsidR="00541E83">
        <w:rPr>
          <w:b/>
          <w:iCs/>
        </w:rPr>
        <w:t xml:space="preserve">                                                        </w:t>
      </w:r>
      <w:r w:rsidR="00F31380">
        <w:rPr>
          <w:b/>
          <w:iCs/>
        </w:rPr>
        <w:t xml:space="preserve">      </w:t>
      </w:r>
      <w:r w:rsidR="00541E83">
        <w:rPr>
          <w:b/>
          <w:iCs/>
        </w:rPr>
        <w:t xml:space="preserve">  </w:t>
      </w:r>
      <w:r w:rsidR="00541E83" w:rsidRPr="00541E83">
        <w:rPr>
          <w:bCs/>
          <w:iCs/>
        </w:rPr>
        <w:t>1</w:t>
      </w:r>
      <w:r w:rsidR="00BA1AE8">
        <w:rPr>
          <w:bCs/>
          <w:iCs/>
        </w:rPr>
        <w:t>3</w:t>
      </w:r>
      <w:r w:rsidR="00541E83" w:rsidRPr="00541E83">
        <w:rPr>
          <w:bCs/>
          <w:iCs/>
        </w:rPr>
        <w:t xml:space="preserve"> lentelė</w:t>
      </w:r>
    </w:p>
    <w:tbl>
      <w:tblPr>
        <w:tblStyle w:val="Lentelstinklelis"/>
        <w:tblW w:w="9918" w:type="dxa"/>
        <w:tblInd w:w="-567" w:type="dxa"/>
        <w:tblLook w:val="04A0" w:firstRow="1" w:lastRow="0" w:firstColumn="1" w:lastColumn="0" w:noHBand="0" w:noVBand="1"/>
      </w:tblPr>
      <w:tblGrid>
        <w:gridCol w:w="4957"/>
        <w:gridCol w:w="4961"/>
      </w:tblGrid>
      <w:tr w:rsidR="00EF70F2" w14:paraId="2935C706" w14:textId="77777777" w:rsidTr="008437E4">
        <w:tc>
          <w:tcPr>
            <w:tcW w:w="9918" w:type="dxa"/>
            <w:gridSpan w:val="2"/>
          </w:tcPr>
          <w:p w14:paraId="429D5795" w14:textId="6F80F441" w:rsidR="00EF70F2" w:rsidRDefault="00EF70F2" w:rsidP="00EF70F2">
            <w:pPr>
              <w:spacing w:line="360" w:lineRule="auto"/>
              <w:ind w:right="282"/>
              <w:jc w:val="center"/>
              <w:rPr>
                <w:b/>
                <w:iCs/>
              </w:rPr>
            </w:pPr>
            <w:r w:rsidRPr="00EF70F2">
              <w:rPr>
                <w:bCs/>
                <w:iCs/>
              </w:rPr>
              <w:t>Neformaliojo švietimo veiklose dalyvaujančių mokinių skaičius</w:t>
            </w:r>
          </w:p>
        </w:tc>
      </w:tr>
      <w:tr w:rsidR="00EF70F2" w14:paraId="17C349BA" w14:textId="77777777" w:rsidTr="008437E4">
        <w:tc>
          <w:tcPr>
            <w:tcW w:w="4957" w:type="dxa"/>
          </w:tcPr>
          <w:p w14:paraId="7C4FAE6F" w14:textId="54CA61E0" w:rsidR="00EF70F2" w:rsidRDefault="00EF70F2" w:rsidP="00EF70F2">
            <w:pPr>
              <w:spacing w:line="360" w:lineRule="auto"/>
              <w:ind w:right="282"/>
              <w:jc w:val="center"/>
              <w:rPr>
                <w:b/>
                <w:iCs/>
              </w:rPr>
            </w:pPr>
            <w:r w:rsidRPr="00861F27">
              <w:t>202</w:t>
            </w:r>
            <w:r>
              <w:t>0</w:t>
            </w:r>
            <w:r w:rsidRPr="00861F27">
              <w:t>–202</w:t>
            </w:r>
            <w:r>
              <w:t>1</w:t>
            </w:r>
          </w:p>
        </w:tc>
        <w:tc>
          <w:tcPr>
            <w:tcW w:w="4961" w:type="dxa"/>
          </w:tcPr>
          <w:p w14:paraId="17E3C32D" w14:textId="3AE6A5D1" w:rsidR="00EF70F2" w:rsidRDefault="00EF70F2" w:rsidP="00EF70F2">
            <w:pPr>
              <w:spacing w:line="360" w:lineRule="auto"/>
              <w:ind w:right="282"/>
              <w:jc w:val="center"/>
              <w:rPr>
                <w:b/>
                <w:iCs/>
              </w:rPr>
            </w:pPr>
            <w:r w:rsidRPr="00861F27">
              <w:t>202</w:t>
            </w:r>
            <w:r>
              <w:t>1</w:t>
            </w:r>
            <w:r w:rsidRPr="00861F27">
              <w:t>–202</w:t>
            </w:r>
            <w:r>
              <w:t>2</w:t>
            </w:r>
          </w:p>
        </w:tc>
      </w:tr>
      <w:tr w:rsidR="00EF70F2" w14:paraId="3479C063" w14:textId="77777777" w:rsidTr="008437E4">
        <w:tc>
          <w:tcPr>
            <w:tcW w:w="4957" w:type="dxa"/>
          </w:tcPr>
          <w:p w14:paraId="4AA6783B" w14:textId="79180300" w:rsidR="00EF70F2" w:rsidRPr="00027940" w:rsidRDefault="00027940" w:rsidP="00027940">
            <w:pPr>
              <w:spacing w:line="360" w:lineRule="auto"/>
              <w:ind w:right="282"/>
              <w:jc w:val="center"/>
              <w:rPr>
                <w:bCs/>
                <w:iCs/>
              </w:rPr>
            </w:pPr>
            <w:r w:rsidRPr="00027940">
              <w:rPr>
                <w:bCs/>
                <w:iCs/>
              </w:rPr>
              <w:t>847</w:t>
            </w:r>
          </w:p>
        </w:tc>
        <w:tc>
          <w:tcPr>
            <w:tcW w:w="4961" w:type="dxa"/>
          </w:tcPr>
          <w:p w14:paraId="6F5F4227" w14:textId="349042BC" w:rsidR="00EF70F2" w:rsidRPr="00027940" w:rsidRDefault="00027940" w:rsidP="00027940">
            <w:pPr>
              <w:spacing w:line="360" w:lineRule="auto"/>
              <w:ind w:right="282"/>
              <w:jc w:val="center"/>
              <w:rPr>
                <w:bCs/>
                <w:iCs/>
              </w:rPr>
            </w:pPr>
            <w:r w:rsidRPr="00027940">
              <w:rPr>
                <w:bCs/>
                <w:iCs/>
              </w:rPr>
              <w:t>941</w:t>
            </w:r>
          </w:p>
        </w:tc>
      </w:tr>
      <w:tr w:rsidR="00027940" w14:paraId="2B4FAEE7" w14:textId="77777777" w:rsidTr="008437E4">
        <w:tc>
          <w:tcPr>
            <w:tcW w:w="9918" w:type="dxa"/>
            <w:gridSpan w:val="2"/>
          </w:tcPr>
          <w:p w14:paraId="37F0C8AF" w14:textId="5257A7D2" w:rsidR="00027940" w:rsidRPr="00027940" w:rsidRDefault="00027940" w:rsidP="00027940">
            <w:pPr>
              <w:spacing w:line="360" w:lineRule="auto"/>
              <w:ind w:right="282"/>
              <w:jc w:val="center"/>
              <w:rPr>
                <w:bCs/>
                <w:iCs/>
              </w:rPr>
            </w:pPr>
            <w:r w:rsidRPr="00027940">
              <w:rPr>
                <w:bCs/>
                <w:iCs/>
              </w:rPr>
              <w:t>Neformaliojo švietimo veiklose dalyvaujančių mokinių dalis</w:t>
            </w:r>
          </w:p>
        </w:tc>
      </w:tr>
      <w:tr w:rsidR="00EF70F2" w14:paraId="5027779D" w14:textId="77777777" w:rsidTr="008437E4">
        <w:tc>
          <w:tcPr>
            <w:tcW w:w="4957" w:type="dxa"/>
          </w:tcPr>
          <w:p w14:paraId="2AF2E15C" w14:textId="2842B34A" w:rsidR="00EF70F2" w:rsidRPr="00027940" w:rsidRDefault="00027940" w:rsidP="00027940">
            <w:pPr>
              <w:spacing w:line="360" w:lineRule="auto"/>
              <w:ind w:right="282"/>
              <w:jc w:val="center"/>
              <w:rPr>
                <w:bCs/>
                <w:iCs/>
              </w:rPr>
            </w:pPr>
            <w:r w:rsidRPr="00027940">
              <w:rPr>
                <w:bCs/>
                <w:iCs/>
              </w:rPr>
              <w:t>55,7</w:t>
            </w:r>
            <w:r w:rsidR="009357E0">
              <w:rPr>
                <w:bCs/>
                <w:iCs/>
              </w:rPr>
              <w:t xml:space="preserve"> </w:t>
            </w:r>
            <w:r w:rsidR="00F76C48">
              <w:rPr>
                <w:bCs/>
                <w:iCs/>
              </w:rPr>
              <w:t>%</w:t>
            </w:r>
            <w:r>
              <w:rPr>
                <w:bCs/>
                <w:iCs/>
              </w:rPr>
              <w:t xml:space="preserve"> – rajone; 61,7</w:t>
            </w:r>
            <w:r w:rsidR="009357E0">
              <w:rPr>
                <w:bCs/>
                <w:iCs/>
              </w:rPr>
              <w:t xml:space="preserve"> </w:t>
            </w:r>
            <w:r w:rsidR="00F76C48">
              <w:rPr>
                <w:bCs/>
                <w:iCs/>
              </w:rPr>
              <w:t>%</w:t>
            </w:r>
            <w:r>
              <w:rPr>
                <w:bCs/>
                <w:iCs/>
              </w:rPr>
              <w:t>– šalyje</w:t>
            </w:r>
          </w:p>
        </w:tc>
        <w:tc>
          <w:tcPr>
            <w:tcW w:w="4961" w:type="dxa"/>
          </w:tcPr>
          <w:p w14:paraId="42BC62CF" w14:textId="67EC26C8" w:rsidR="00EF70F2" w:rsidRPr="00027940" w:rsidRDefault="00027940" w:rsidP="000F68CE">
            <w:pPr>
              <w:spacing w:line="360" w:lineRule="auto"/>
              <w:ind w:right="282"/>
              <w:jc w:val="both"/>
              <w:rPr>
                <w:bCs/>
                <w:iCs/>
              </w:rPr>
            </w:pPr>
            <w:r w:rsidRPr="00027940">
              <w:rPr>
                <w:bCs/>
                <w:iCs/>
              </w:rPr>
              <w:t>61,8</w:t>
            </w:r>
            <w:r w:rsidR="009357E0">
              <w:rPr>
                <w:bCs/>
                <w:iCs/>
              </w:rPr>
              <w:t xml:space="preserve"> </w:t>
            </w:r>
            <w:r w:rsidR="00F76C48">
              <w:rPr>
                <w:bCs/>
                <w:iCs/>
              </w:rPr>
              <w:t>%</w:t>
            </w:r>
            <w:r>
              <w:rPr>
                <w:bCs/>
                <w:iCs/>
              </w:rPr>
              <w:t xml:space="preserve"> – rajone; 61,9</w:t>
            </w:r>
            <w:r w:rsidR="009357E0">
              <w:rPr>
                <w:bCs/>
                <w:iCs/>
              </w:rPr>
              <w:t xml:space="preserve"> </w:t>
            </w:r>
            <w:r w:rsidR="00F76C48">
              <w:rPr>
                <w:bCs/>
                <w:iCs/>
              </w:rPr>
              <w:t>%</w:t>
            </w:r>
            <w:r>
              <w:rPr>
                <w:bCs/>
                <w:iCs/>
              </w:rPr>
              <w:t>– šalyje</w:t>
            </w:r>
          </w:p>
        </w:tc>
      </w:tr>
    </w:tbl>
    <w:p w14:paraId="21296DF3" w14:textId="15B2BAE6" w:rsidR="00554A42" w:rsidRDefault="002C6319" w:rsidP="00ED230E">
      <w:pPr>
        <w:spacing w:after="120"/>
        <w:ind w:right="282"/>
        <w:jc w:val="both"/>
        <w:rPr>
          <w:b/>
          <w:color w:val="000000" w:themeColor="text1"/>
        </w:rPr>
      </w:pPr>
      <w:r>
        <w:rPr>
          <w:b/>
          <w:color w:val="000000" w:themeColor="text1"/>
        </w:rPr>
        <w:t xml:space="preserve"> </w:t>
      </w:r>
    </w:p>
    <w:p w14:paraId="6D67E3E5" w14:textId="23689958" w:rsidR="00D26B03" w:rsidRPr="00BA1AE8" w:rsidRDefault="00BA1AE8" w:rsidP="00BA1AE8">
      <w:pPr>
        <w:pStyle w:val="Sraopastraipa"/>
        <w:numPr>
          <w:ilvl w:val="0"/>
          <w:numId w:val="14"/>
        </w:numPr>
        <w:ind w:right="282"/>
        <w:jc w:val="center"/>
        <w:rPr>
          <w:b/>
          <w:bCs/>
          <w:color w:val="000000" w:themeColor="text1"/>
        </w:rPr>
      </w:pPr>
      <w:r w:rsidRPr="00BA1AE8">
        <w:rPr>
          <w:b/>
          <w:bCs/>
          <w:color w:val="000000" w:themeColor="text1"/>
        </w:rPr>
        <w:t>ŠVIETIMO  REZULTATAI</w:t>
      </w:r>
    </w:p>
    <w:p w14:paraId="619B4866" w14:textId="77777777" w:rsidR="00F63280" w:rsidRPr="00F63280" w:rsidRDefault="00F63280" w:rsidP="00BA1AE8">
      <w:pPr>
        <w:ind w:right="282"/>
        <w:jc w:val="center"/>
        <w:rPr>
          <w:b/>
          <w:bCs/>
          <w:color w:val="000000" w:themeColor="text1"/>
        </w:rPr>
      </w:pPr>
    </w:p>
    <w:p w14:paraId="6228FB8E" w14:textId="53B18AAE" w:rsidR="00D26B03" w:rsidRDefault="00D26B03" w:rsidP="00F63280">
      <w:pPr>
        <w:tabs>
          <w:tab w:val="left" w:pos="8232"/>
        </w:tabs>
        <w:ind w:right="282" w:hanging="567"/>
        <w:rPr>
          <w:bCs/>
        </w:rPr>
      </w:pPr>
      <w:r>
        <w:rPr>
          <w:bCs/>
        </w:rPr>
        <w:t xml:space="preserve">          Bendrojo ugdymo mokyklų  rezultatai</w:t>
      </w:r>
      <w:r w:rsidR="0025385D">
        <w:rPr>
          <w:bCs/>
        </w:rPr>
        <w:t>:</w:t>
      </w:r>
    </w:p>
    <w:p w14:paraId="5D99B68F" w14:textId="0DE15CD8" w:rsidR="0037275F" w:rsidRDefault="00D26B03" w:rsidP="00D26B03">
      <w:pPr>
        <w:tabs>
          <w:tab w:val="left" w:pos="8232"/>
        </w:tabs>
        <w:ind w:right="282" w:hanging="567"/>
        <w:rPr>
          <w:bCs/>
        </w:rPr>
      </w:pPr>
      <w:r>
        <w:rPr>
          <w:bCs/>
        </w:rPr>
        <w:t xml:space="preserve">                                                                                                                     </w:t>
      </w:r>
      <w:r w:rsidR="0025385D">
        <w:rPr>
          <w:bCs/>
        </w:rPr>
        <w:t xml:space="preserve">                       </w:t>
      </w:r>
      <w:r>
        <w:rPr>
          <w:bCs/>
        </w:rPr>
        <w:t xml:space="preserve">   </w:t>
      </w:r>
      <w:r w:rsidR="0037275F">
        <w:rPr>
          <w:bCs/>
        </w:rPr>
        <w:t xml:space="preserve"> </w:t>
      </w:r>
      <w:r>
        <w:rPr>
          <w:bCs/>
        </w:rPr>
        <w:t xml:space="preserve"> 1</w:t>
      </w:r>
      <w:r w:rsidR="00BA1AE8">
        <w:rPr>
          <w:bCs/>
        </w:rPr>
        <w:t>4</w:t>
      </w:r>
      <w:r>
        <w:rPr>
          <w:bCs/>
        </w:rPr>
        <w:t xml:space="preserve"> lentelė</w:t>
      </w:r>
      <w:r w:rsidR="0037275F">
        <w:rPr>
          <w:bCs/>
        </w:rPr>
        <w:t xml:space="preserve"> </w:t>
      </w:r>
    </w:p>
    <w:p w14:paraId="5DF4976E" w14:textId="16DAA933" w:rsidR="00D26B03" w:rsidRPr="00F1433E" w:rsidRDefault="0037275F" w:rsidP="00D26B03">
      <w:pPr>
        <w:tabs>
          <w:tab w:val="left" w:pos="8232"/>
        </w:tabs>
        <w:ind w:right="282" w:hanging="567"/>
        <w:rPr>
          <w:bCs/>
        </w:rPr>
      </w:pPr>
      <w:r>
        <w:rPr>
          <w:bCs/>
        </w:rPr>
        <w:t xml:space="preserve">                   </w:t>
      </w:r>
    </w:p>
    <w:tbl>
      <w:tblPr>
        <w:tblStyle w:val="Lentelstinklelis"/>
        <w:tblW w:w="9493" w:type="dxa"/>
        <w:tblInd w:w="0" w:type="dxa"/>
        <w:tblLook w:val="04A0" w:firstRow="1" w:lastRow="0" w:firstColumn="1" w:lastColumn="0" w:noHBand="0" w:noVBand="1"/>
      </w:tblPr>
      <w:tblGrid>
        <w:gridCol w:w="1838"/>
        <w:gridCol w:w="1843"/>
        <w:gridCol w:w="1843"/>
        <w:gridCol w:w="1984"/>
        <w:gridCol w:w="1985"/>
      </w:tblGrid>
      <w:tr w:rsidR="00D26B03" w:rsidRPr="00F1433E" w14:paraId="51B1D1BD" w14:textId="77777777" w:rsidTr="005154E8">
        <w:tc>
          <w:tcPr>
            <w:tcW w:w="9493" w:type="dxa"/>
            <w:gridSpan w:val="5"/>
          </w:tcPr>
          <w:p w14:paraId="0B6235AD" w14:textId="77777777" w:rsidR="00D26B03" w:rsidRPr="00F1433E" w:rsidRDefault="00D26B03" w:rsidP="005154E8">
            <w:pPr>
              <w:ind w:right="282"/>
              <w:jc w:val="center"/>
              <w:rPr>
                <w:bCs/>
                <w:lang w:val="en-US"/>
              </w:rPr>
            </w:pPr>
            <w:r w:rsidRPr="00F1433E">
              <w:rPr>
                <w:bCs/>
                <w:lang w:val="en-US"/>
              </w:rPr>
              <w:t>1–4</w:t>
            </w:r>
            <w:r w:rsidRPr="00F1433E">
              <w:rPr>
                <w:bCs/>
              </w:rPr>
              <w:t xml:space="preserve"> klasių mokinių pasiskirstymas pagal mokymosi rezultatus</w:t>
            </w:r>
            <w:r w:rsidRPr="00F1433E">
              <w:rPr>
                <w:bCs/>
                <w:lang w:val="en-US"/>
              </w:rPr>
              <w:t xml:space="preserve"> </w:t>
            </w:r>
            <w:r>
              <w:rPr>
                <w:bCs/>
                <w:lang w:val="en-US"/>
              </w:rPr>
              <w:t>(</w:t>
            </w:r>
            <w:r w:rsidRPr="00F1433E">
              <w:rPr>
                <w:bCs/>
                <w:lang w:val="en-US"/>
              </w:rPr>
              <w:t>proc.</w:t>
            </w:r>
            <w:r>
              <w:rPr>
                <w:bCs/>
                <w:lang w:val="en-US"/>
              </w:rPr>
              <w:t>)</w:t>
            </w:r>
          </w:p>
        </w:tc>
      </w:tr>
      <w:tr w:rsidR="00D26B03" w:rsidRPr="00F1433E" w14:paraId="69D3C635" w14:textId="77777777" w:rsidTr="005154E8">
        <w:tc>
          <w:tcPr>
            <w:tcW w:w="1838" w:type="dxa"/>
          </w:tcPr>
          <w:p w14:paraId="2DC819BA" w14:textId="77777777" w:rsidR="00D26B03" w:rsidRPr="00F1433E" w:rsidRDefault="00D26B03" w:rsidP="005154E8">
            <w:pPr>
              <w:ind w:right="282"/>
              <w:jc w:val="center"/>
              <w:rPr>
                <w:bCs/>
              </w:rPr>
            </w:pPr>
            <w:r w:rsidRPr="00F1433E">
              <w:rPr>
                <w:bCs/>
              </w:rPr>
              <w:t>Mokslo metai</w:t>
            </w:r>
          </w:p>
        </w:tc>
        <w:tc>
          <w:tcPr>
            <w:tcW w:w="1843" w:type="dxa"/>
          </w:tcPr>
          <w:p w14:paraId="708FB4C8" w14:textId="77777777" w:rsidR="00D26B03" w:rsidRPr="00F1433E" w:rsidRDefault="00D26B03" w:rsidP="005154E8">
            <w:pPr>
              <w:ind w:right="282"/>
              <w:jc w:val="center"/>
              <w:rPr>
                <w:bCs/>
              </w:rPr>
            </w:pPr>
            <w:r w:rsidRPr="00F1433E">
              <w:rPr>
                <w:bCs/>
              </w:rPr>
              <w:t>Labai gerai</w:t>
            </w:r>
          </w:p>
        </w:tc>
        <w:tc>
          <w:tcPr>
            <w:tcW w:w="1843" w:type="dxa"/>
          </w:tcPr>
          <w:p w14:paraId="5417500B" w14:textId="77777777" w:rsidR="00D26B03" w:rsidRPr="00F1433E" w:rsidRDefault="00D26B03" w:rsidP="005154E8">
            <w:pPr>
              <w:ind w:right="282"/>
              <w:jc w:val="center"/>
              <w:rPr>
                <w:bCs/>
              </w:rPr>
            </w:pPr>
            <w:r w:rsidRPr="00F1433E">
              <w:rPr>
                <w:bCs/>
              </w:rPr>
              <w:t>Gerai</w:t>
            </w:r>
          </w:p>
        </w:tc>
        <w:tc>
          <w:tcPr>
            <w:tcW w:w="1984" w:type="dxa"/>
          </w:tcPr>
          <w:p w14:paraId="1D66ABB6" w14:textId="77777777" w:rsidR="00D26B03" w:rsidRPr="00F1433E" w:rsidRDefault="00D26B03" w:rsidP="005154E8">
            <w:pPr>
              <w:ind w:right="282"/>
              <w:jc w:val="center"/>
              <w:rPr>
                <w:bCs/>
              </w:rPr>
            </w:pPr>
            <w:r w:rsidRPr="00F1433E">
              <w:rPr>
                <w:bCs/>
              </w:rPr>
              <w:t>Patenkinamai</w:t>
            </w:r>
          </w:p>
        </w:tc>
        <w:tc>
          <w:tcPr>
            <w:tcW w:w="1985" w:type="dxa"/>
          </w:tcPr>
          <w:p w14:paraId="06D6264F" w14:textId="77777777" w:rsidR="00D26B03" w:rsidRPr="00F1433E" w:rsidRDefault="00D26B03" w:rsidP="005154E8">
            <w:pPr>
              <w:ind w:right="282"/>
              <w:jc w:val="center"/>
              <w:rPr>
                <w:bCs/>
              </w:rPr>
            </w:pPr>
            <w:r w:rsidRPr="00F1433E">
              <w:rPr>
                <w:bCs/>
              </w:rPr>
              <w:t>Nepasiekė patenkinamo</w:t>
            </w:r>
          </w:p>
          <w:p w14:paraId="60885939" w14:textId="77777777" w:rsidR="00D26B03" w:rsidRPr="00F1433E" w:rsidRDefault="00D26B03" w:rsidP="005154E8">
            <w:pPr>
              <w:ind w:right="282"/>
              <w:jc w:val="center"/>
              <w:rPr>
                <w:bCs/>
              </w:rPr>
            </w:pPr>
            <w:r w:rsidRPr="00F1433E">
              <w:rPr>
                <w:bCs/>
              </w:rPr>
              <w:t xml:space="preserve"> lygio</w:t>
            </w:r>
          </w:p>
        </w:tc>
      </w:tr>
      <w:tr w:rsidR="00D26B03" w:rsidRPr="00F1433E" w14:paraId="454F212B" w14:textId="77777777" w:rsidTr="005154E8">
        <w:tc>
          <w:tcPr>
            <w:tcW w:w="1838" w:type="dxa"/>
          </w:tcPr>
          <w:p w14:paraId="7C67CBAC" w14:textId="77777777" w:rsidR="00D26B03" w:rsidRPr="00F1433E" w:rsidRDefault="00D26B03" w:rsidP="005154E8">
            <w:pPr>
              <w:ind w:right="282"/>
              <w:jc w:val="center"/>
              <w:rPr>
                <w:bCs/>
              </w:rPr>
            </w:pPr>
            <w:r w:rsidRPr="00F1433E">
              <w:rPr>
                <w:bCs/>
              </w:rPr>
              <w:t>20</w:t>
            </w:r>
            <w:r w:rsidRPr="00F1433E">
              <w:rPr>
                <w:bCs/>
                <w:lang w:val="en-US"/>
              </w:rPr>
              <w:t>20</w:t>
            </w:r>
            <w:r>
              <w:rPr>
                <w:bCs/>
                <w:lang w:val="en-US"/>
              </w:rPr>
              <w:t>–</w:t>
            </w:r>
            <w:r w:rsidRPr="00F1433E">
              <w:rPr>
                <w:bCs/>
              </w:rPr>
              <w:t>2021</w:t>
            </w:r>
          </w:p>
        </w:tc>
        <w:tc>
          <w:tcPr>
            <w:tcW w:w="1843" w:type="dxa"/>
          </w:tcPr>
          <w:p w14:paraId="34FD7F52" w14:textId="77777777" w:rsidR="00D26B03" w:rsidRPr="00F1433E" w:rsidRDefault="00D26B03" w:rsidP="005154E8">
            <w:pPr>
              <w:ind w:right="282"/>
              <w:jc w:val="center"/>
              <w:rPr>
                <w:bCs/>
              </w:rPr>
            </w:pPr>
            <w:r w:rsidRPr="00F1433E">
              <w:rPr>
                <w:bCs/>
              </w:rPr>
              <w:t>18,</w:t>
            </w:r>
            <w:r>
              <w:rPr>
                <w:bCs/>
              </w:rPr>
              <w:t>31</w:t>
            </w:r>
          </w:p>
        </w:tc>
        <w:tc>
          <w:tcPr>
            <w:tcW w:w="1843" w:type="dxa"/>
          </w:tcPr>
          <w:p w14:paraId="7C0A2DC0" w14:textId="77777777" w:rsidR="00D26B03" w:rsidRPr="00F1433E" w:rsidRDefault="00D26B03" w:rsidP="005154E8">
            <w:pPr>
              <w:ind w:right="282"/>
              <w:jc w:val="center"/>
              <w:rPr>
                <w:bCs/>
              </w:rPr>
            </w:pPr>
            <w:r>
              <w:rPr>
                <w:bCs/>
              </w:rPr>
              <w:t>49,57</w:t>
            </w:r>
          </w:p>
        </w:tc>
        <w:tc>
          <w:tcPr>
            <w:tcW w:w="1984" w:type="dxa"/>
          </w:tcPr>
          <w:p w14:paraId="2D8A0B19" w14:textId="77777777" w:rsidR="00D26B03" w:rsidRPr="00F1433E" w:rsidRDefault="00D26B03" w:rsidP="005154E8">
            <w:pPr>
              <w:ind w:right="282"/>
              <w:jc w:val="center"/>
              <w:rPr>
                <w:bCs/>
              </w:rPr>
            </w:pPr>
            <w:r w:rsidRPr="00F1433E">
              <w:rPr>
                <w:bCs/>
              </w:rPr>
              <w:t>31.</w:t>
            </w:r>
            <w:r>
              <w:rPr>
                <w:bCs/>
              </w:rPr>
              <w:t>97</w:t>
            </w:r>
          </w:p>
        </w:tc>
        <w:tc>
          <w:tcPr>
            <w:tcW w:w="1985" w:type="dxa"/>
          </w:tcPr>
          <w:p w14:paraId="23D88ABC" w14:textId="77777777" w:rsidR="00D26B03" w:rsidRPr="00F1433E" w:rsidRDefault="00D26B03" w:rsidP="005154E8">
            <w:pPr>
              <w:ind w:right="282"/>
              <w:jc w:val="center"/>
              <w:rPr>
                <w:bCs/>
              </w:rPr>
            </w:pPr>
            <w:r w:rsidRPr="00F1433E">
              <w:rPr>
                <w:bCs/>
              </w:rPr>
              <w:t>0</w:t>
            </w:r>
          </w:p>
        </w:tc>
      </w:tr>
      <w:tr w:rsidR="00D26B03" w:rsidRPr="00F1433E" w14:paraId="48CF954C" w14:textId="77777777" w:rsidTr="005154E8">
        <w:tc>
          <w:tcPr>
            <w:tcW w:w="1838" w:type="dxa"/>
          </w:tcPr>
          <w:p w14:paraId="07B8446B" w14:textId="77777777" w:rsidR="00D26B03" w:rsidRPr="00F1433E" w:rsidRDefault="00D26B03" w:rsidP="005154E8">
            <w:pPr>
              <w:ind w:right="282"/>
              <w:jc w:val="center"/>
              <w:rPr>
                <w:bCs/>
              </w:rPr>
            </w:pPr>
            <w:r>
              <w:rPr>
                <w:bCs/>
              </w:rPr>
              <w:t>2021–2022</w:t>
            </w:r>
          </w:p>
        </w:tc>
        <w:tc>
          <w:tcPr>
            <w:tcW w:w="1843" w:type="dxa"/>
          </w:tcPr>
          <w:p w14:paraId="43256F86" w14:textId="77777777" w:rsidR="00D26B03" w:rsidRPr="00F1433E" w:rsidRDefault="00D26B03" w:rsidP="005154E8">
            <w:pPr>
              <w:ind w:right="282"/>
              <w:jc w:val="center"/>
              <w:rPr>
                <w:bCs/>
              </w:rPr>
            </w:pPr>
            <w:r>
              <w:rPr>
                <w:bCs/>
              </w:rPr>
              <w:t>15,01</w:t>
            </w:r>
          </w:p>
        </w:tc>
        <w:tc>
          <w:tcPr>
            <w:tcW w:w="1843" w:type="dxa"/>
          </w:tcPr>
          <w:p w14:paraId="0E34396E" w14:textId="77777777" w:rsidR="00D26B03" w:rsidRPr="00F1433E" w:rsidRDefault="00D26B03" w:rsidP="005154E8">
            <w:pPr>
              <w:ind w:right="282"/>
              <w:jc w:val="center"/>
              <w:rPr>
                <w:bCs/>
              </w:rPr>
            </w:pPr>
            <w:r>
              <w:rPr>
                <w:bCs/>
              </w:rPr>
              <w:t>49,90</w:t>
            </w:r>
          </w:p>
        </w:tc>
        <w:tc>
          <w:tcPr>
            <w:tcW w:w="1984" w:type="dxa"/>
          </w:tcPr>
          <w:p w14:paraId="048BEAF6" w14:textId="77777777" w:rsidR="00D26B03" w:rsidRPr="00F1433E" w:rsidRDefault="00D26B03" w:rsidP="005154E8">
            <w:pPr>
              <w:ind w:right="282"/>
              <w:jc w:val="center"/>
              <w:rPr>
                <w:bCs/>
              </w:rPr>
            </w:pPr>
            <w:r>
              <w:rPr>
                <w:bCs/>
              </w:rPr>
              <w:t>36,00</w:t>
            </w:r>
          </w:p>
        </w:tc>
        <w:tc>
          <w:tcPr>
            <w:tcW w:w="1985" w:type="dxa"/>
          </w:tcPr>
          <w:p w14:paraId="06C1831D" w14:textId="77777777" w:rsidR="00D26B03" w:rsidRPr="00F1433E" w:rsidRDefault="00D26B03" w:rsidP="005154E8">
            <w:pPr>
              <w:ind w:right="282"/>
              <w:jc w:val="center"/>
              <w:rPr>
                <w:bCs/>
              </w:rPr>
            </w:pPr>
            <w:r>
              <w:rPr>
                <w:bCs/>
              </w:rPr>
              <w:t>0</w:t>
            </w:r>
          </w:p>
        </w:tc>
      </w:tr>
    </w:tbl>
    <w:p w14:paraId="5E9F736D" w14:textId="77777777" w:rsidR="00D26B03" w:rsidRPr="00DC3773" w:rsidRDefault="00D26B03" w:rsidP="00D26B03">
      <w:pPr>
        <w:spacing w:line="360" w:lineRule="auto"/>
        <w:ind w:right="282"/>
        <w:jc w:val="both"/>
        <w:rPr>
          <w:bCs/>
        </w:rPr>
      </w:pPr>
      <w:r>
        <w:rPr>
          <w:bCs/>
        </w:rPr>
        <w:t xml:space="preserve">       </w:t>
      </w:r>
    </w:p>
    <w:p w14:paraId="261C0F3D" w14:textId="192926D7" w:rsidR="00D26B03" w:rsidRDefault="00D26B03" w:rsidP="00D26B03">
      <w:pPr>
        <w:tabs>
          <w:tab w:val="left" w:pos="7984"/>
        </w:tabs>
        <w:ind w:right="282"/>
        <w:rPr>
          <w:bCs/>
          <w:color w:val="000000" w:themeColor="text1"/>
        </w:rPr>
      </w:pPr>
      <w:r>
        <w:rPr>
          <w:bCs/>
          <w:color w:val="000000" w:themeColor="text1"/>
        </w:rPr>
        <w:tab/>
        <w:t>1</w:t>
      </w:r>
      <w:r w:rsidR="008D3FD1">
        <w:rPr>
          <w:bCs/>
          <w:color w:val="000000" w:themeColor="text1"/>
        </w:rPr>
        <w:t>5</w:t>
      </w:r>
      <w:r>
        <w:rPr>
          <w:bCs/>
          <w:color w:val="000000" w:themeColor="text1"/>
        </w:rPr>
        <w:t xml:space="preserve"> lentelė</w:t>
      </w:r>
    </w:p>
    <w:p w14:paraId="647D89A6" w14:textId="77777777" w:rsidR="0037275F" w:rsidRPr="00702716" w:rsidRDefault="0037275F" w:rsidP="00D26B03">
      <w:pPr>
        <w:tabs>
          <w:tab w:val="left" w:pos="7984"/>
        </w:tabs>
        <w:ind w:right="282"/>
        <w:rPr>
          <w:bCs/>
          <w:color w:val="000000" w:themeColor="text1"/>
        </w:rPr>
      </w:pPr>
    </w:p>
    <w:tbl>
      <w:tblPr>
        <w:tblStyle w:val="Lentelstinklelis"/>
        <w:tblW w:w="9493" w:type="dxa"/>
        <w:tblInd w:w="0" w:type="dxa"/>
        <w:tblLook w:val="04A0" w:firstRow="1" w:lastRow="0" w:firstColumn="1" w:lastColumn="0" w:noHBand="0" w:noVBand="1"/>
      </w:tblPr>
      <w:tblGrid>
        <w:gridCol w:w="1838"/>
        <w:gridCol w:w="1843"/>
        <w:gridCol w:w="1843"/>
        <w:gridCol w:w="1984"/>
        <w:gridCol w:w="1985"/>
      </w:tblGrid>
      <w:tr w:rsidR="00D26B03" w:rsidRPr="00702716" w14:paraId="0954A4A0" w14:textId="77777777" w:rsidTr="005154E8">
        <w:tc>
          <w:tcPr>
            <w:tcW w:w="9493" w:type="dxa"/>
            <w:gridSpan w:val="5"/>
          </w:tcPr>
          <w:p w14:paraId="1D816D8E" w14:textId="77777777" w:rsidR="00D26B03" w:rsidRPr="00702716" w:rsidRDefault="00D26B03" w:rsidP="005154E8">
            <w:pPr>
              <w:ind w:right="282"/>
              <w:jc w:val="center"/>
              <w:rPr>
                <w:bCs/>
                <w:color w:val="000000" w:themeColor="text1"/>
                <w:lang w:val="en-US"/>
              </w:rPr>
            </w:pPr>
            <w:r w:rsidRPr="00702716">
              <w:rPr>
                <w:bCs/>
                <w:color w:val="000000" w:themeColor="text1"/>
                <w:lang w:val="en-US"/>
              </w:rPr>
              <w:t>5–8</w:t>
            </w:r>
            <w:r w:rsidRPr="00702716">
              <w:rPr>
                <w:bCs/>
                <w:color w:val="000000" w:themeColor="text1"/>
              </w:rPr>
              <w:t xml:space="preserve"> klasių mokinių pasiskirstymas pagal mokymosi rezultatus</w:t>
            </w:r>
            <w:r w:rsidRPr="00702716">
              <w:rPr>
                <w:bCs/>
                <w:color w:val="000000" w:themeColor="text1"/>
                <w:lang w:val="en-US"/>
              </w:rPr>
              <w:t xml:space="preserve"> </w:t>
            </w:r>
            <w:r>
              <w:rPr>
                <w:bCs/>
                <w:color w:val="000000" w:themeColor="text1"/>
                <w:lang w:val="en-US"/>
              </w:rPr>
              <w:t>(</w:t>
            </w:r>
            <w:r w:rsidRPr="00702716">
              <w:rPr>
                <w:bCs/>
                <w:color w:val="000000" w:themeColor="text1"/>
                <w:lang w:val="en-US"/>
              </w:rPr>
              <w:t>proc.</w:t>
            </w:r>
            <w:r>
              <w:rPr>
                <w:bCs/>
                <w:color w:val="000000" w:themeColor="text1"/>
                <w:lang w:val="en-US"/>
              </w:rPr>
              <w:t>)</w:t>
            </w:r>
          </w:p>
        </w:tc>
      </w:tr>
      <w:tr w:rsidR="00D26B03" w:rsidRPr="00702716" w14:paraId="1C198ABA" w14:textId="77777777" w:rsidTr="005154E8">
        <w:tc>
          <w:tcPr>
            <w:tcW w:w="1838" w:type="dxa"/>
          </w:tcPr>
          <w:p w14:paraId="0F3C3EE8" w14:textId="77777777" w:rsidR="00D26B03" w:rsidRPr="00702716" w:rsidRDefault="00D26B03" w:rsidP="005154E8">
            <w:pPr>
              <w:ind w:right="282"/>
              <w:jc w:val="center"/>
              <w:rPr>
                <w:bCs/>
                <w:color w:val="000000" w:themeColor="text1"/>
              </w:rPr>
            </w:pPr>
            <w:r w:rsidRPr="00702716">
              <w:rPr>
                <w:bCs/>
                <w:color w:val="000000" w:themeColor="text1"/>
              </w:rPr>
              <w:lastRenderedPageBreak/>
              <w:t>Mokslo metai</w:t>
            </w:r>
          </w:p>
        </w:tc>
        <w:tc>
          <w:tcPr>
            <w:tcW w:w="1843" w:type="dxa"/>
          </w:tcPr>
          <w:p w14:paraId="15460747" w14:textId="77777777" w:rsidR="00D26B03" w:rsidRPr="00702716" w:rsidRDefault="00D26B03" w:rsidP="005154E8">
            <w:pPr>
              <w:ind w:right="282"/>
              <w:jc w:val="center"/>
              <w:rPr>
                <w:bCs/>
                <w:color w:val="000000" w:themeColor="text1"/>
              </w:rPr>
            </w:pPr>
            <w:r w:rsidRPr="00702716">
              <w:rPr>
                <w:bCs/>
                <w:color w:val="000000" w:themeColor="text1"/>
              </w:rPr>
              <w:t>Labai gerai</w:t>
            </w:r>
          </w:p>
        </w:tc>
        <w:tc>
          <w:tcPr>
            <w:tcW w:w="1843" w:type="dxa"/>
          </w:tcPr>
          <w:p w14:paraId="3A91DCBA" w14:textId="77777777" w:rsidR="00D26B03" w:rsidRPr="00702716" w:rsidRDefault="00D26B03" w:rsidP="005154E8">
            <w:pPr>
              <w:ind w:right="282"/>
              <w:jc w:val="center"/>
              <w:rPr>
                <w:bCs/>
                <w:color w:val="000000" w:themeColor="text1"/>
              </w:rPr>
            </w:pPr>
            <w:r w:rsidRPr="00702716">
              <w:rPr>
                <w:bCs/>
                <w:color w:val="000000" w:themeColor="text1"/>
              </w:rPr>
              <w:t>Gerai</w:t>
            </w:r>
          </w:p>
        </w:tc>
        <w:tc>
          <w:tcPr>
            <w:tcW w:w="1984" w:type="dxa"/>
          </w:tcPr>
          <w:p w14:paraId="08CD8C50" w14:textId="77777777" w:rsidR="00D26B03" w:rsidRPr="00702716" w:rsidRDefault="00D26B03" w:rsidP="005154E8">
            <w:pPr>
              <w:ind w:right="282"/>
              <w:jc w:val="center"/>
              <w:rPr>
                <w:bCs/>
                <w:color w:val="000000" w:themeColor="text1"/>
              </w:rPr>
            </w:pPr>
            <w:r w:rsidRPr="00702716">
              <w:rPr>
                <w:bCs/>
                <w:color w:val="000000" w:themeColor="text1"/>
              </w:rPr>
              <w:t>Patenkinamai</w:t>
            </w:r>
          </w:p>
        </w:tc>
        <w:tc>
          <w:tcPr>
            <w:tcW w:w="1985" w:type="dxa"/>
          </w:tcPr>
          <w:p w14:paraId="508C8A24" w14:textId="77777777" w:rsidR="00D26B03" w:rsidRPr="00702716" w:rsidRDefault="00D26B03" w:rsidP="005154E8">
            <w:pPr>
              <w:ind w:right="282"/>
              <w:jc w:val="center"/>
              <w:rPr>
                <w:bCs/>
                <w:color w:val="000000" w:themeColor="text1"/>
              </w:rPr>
            </w:pPr>
            <w:r w:rsidRPr="00702716">
              <w:rPr>
                <w:bCs/>
                <w:color w:val="000000" w:themeColor="text1"/>
              </w:rPr>
              <w:t>Nepasiekė patenkinamo</w:t>
            </w:r>
          </w:p>
          <w:p w14:paraId="3A9C5FF2" w14:textId="77777777" w:rsidR="00D26B03" w:rsidRPr="00702716" w:rsidRDefault="00D26B03" w:rsidP="005154E8">
            <w:pPr>
              <w:ind w:right="282"/>
              <w:jc w:val="center"/>
              <w:rPr>
                <w:bCs/>
                <w:color w:val="000000" w:themeColor="text1"/>
              </w:rPr>
            </w:pPr>
            <w:r w:rsidRPr="00702716">
              <w:rPr>
                <w:bCs/>
                <w:color w:val="000000" w:themeColor="text1"/>
              </w:rPr>
              <w:t xml:space="preserve"> lygio</w:t>
            </w:r>
          </w:p>
        </w:tc>
      </w:tr>
      <w:tr w:rsidR="00D26B03" w:rsidRPr="00702716" w14:paraId="3360DDAF" w14:textId="77777777" w:rsidTr="005154E8">
        <w:tc>
          <w:tcPr>
            <w:tcW w:w="1838" w:type="dxa"/>
          </w:tcPr>
          <w:p w14:paraId="1AEBC3CF" w14:textId="77777777" w:rsidR="00D26B03" w:rsidRPr="00702716" w:rsidRDefault="00D26B03" w:rsidP="005154E8">
            <w:pPr>
              <w:ind w:right="282"/>
              <w:jc w:val="center"/>
              <w:rPr>
                <w:bCs/>
                <w:color w:val="000000" w:themeColor="text1"/>
              </w:rPr>
            </w:pPr>
            <w:r w:rsidRPr="00702716">
              <w:rPr>
                <w:bCs/>
                <w:color w:val="000000" w:themeColor="text1"/>
              </w:rPr>
              <w:t>20</w:t>
            </w:r>
            <w:r w:rsidRPr="00702716">
              <w:rPr>
                <w:bCs/>
                <w:color w:val="000000" w:themeColor="text1"/>
                <w:lang w:val="en-US"/>
              </w:rPr>
              <w:t>20</w:t>
            </w:r>
            <w:r>
              <w:rPr>
                <w:bCs/>
                <w:color w:val="000000" w:themeColor="text1"/>
                <w:lang w:val="en-US"/>
              </w:rPr>
              <w:t>–</w:t>
            </w:r>
            <w:r w:rsidRPr="00702716">
              <w:rPr>
                <w:bCs/>
                <w:color w:val="000000" w:themeColor="text1"/>
              </w:rPr>
              <w:t>2021</w:t>
            </w:r>
          </w:p>
        </w:tc>
        <w:tc>
          <w:tcPr>
            <w:tcW w:w="1843" w:type="dxa"/>
          </w:tcPr>
          <w:p w14:paraId="61C3A58D" w14:textId="77777777" w:rsidR="00D26B03" w:rsidRPr="00702716" w:rsidRDefault="00D26B03" w:rsidP="005154E8">
            <w:pPr>
              <w:ind w:right="282"/>
              <w:jc w:val="center"/>
              <w:rPr>
                <w:bCs/>
                <w:color w:val="000000" w:themeColor="text1"/>
              </w:rPr>
            </w:pPr>
            <w:r w:rsidRPr="00702716">
              <w:rPr>
                <w:bCs/>
                <w:color w:val="000000" w:themeColor="text1"/>
              </w:rPr>
              <w:t>17,65</w:t>
            </w:r>
          </w:p>
        </w:tc>
        <w:tc>
          <w:tcPr>
            <w:tcW w:w="1843" w:type="dxa"/>
          </w:tcPr>
          <w:p w14:paraId="29B30BC2" w14:textId="77777777" w:rsidR="00D26B03" w:rsidRPr="00702716" w:rsidRDefault="00D26B03" w:rsidP="005154E8">
            <w:pPr>
              <w:ind w:right="282"/>
              <w:jc w:val="center"/>
              <w:rPr>
                <w:bCs/>
                <w:color w:val="000000" w:themeColor="text1"/>
              </w:rPr>
            </w:pPr>
            <w:r w:rsidRPr="00702716">
              <w:rPr>
                <w:bCs/>
                <w:color w:val="000000" w:themeColor="text1"/>
              </w:rPr>
              <w:t>42,02</w:t>
            </w:r>
          </w:p>
        </w:tc>
        <w:tc>
          <w:tcPr>
            <w:tcW w:w="1984" w:type="dxa"/>
          </w:tcPr>
          <w:p w14:paraId="54D6DCC7" w14:textId="77777777" w:rsidR="00D26B03" w:rsidRPr="00702716" w:rsidRDefault="00D26B03" w:rsidP="005154E8">
            <w:pPr>
              <w:ind w:right="282"/>
              <w:jc w:val="center"/>
              <w:rPr>
                <w:bCs/>
                <w:color w:val="000000" w:themeColor="text1"/>
              </w:rPr>
            </w:pPr>
            <w:r w:rsidRPr="00702716">
              <w:rPr>
                <w:bCs/>
                <w:color w:val="000000" w:themeColor="text1"/>
              </w:rPr>
              <w:t>39,92</w:t>
            </w:r>
          </w:p>
        </w:tc>
        <w:tc>
          <w:tcPr>
            <w:tcW w:w="1985" w:type="dxa"/>
          </w:tcPr>
          <w:p w14:paraId="51E0AD30" w14:textId="77777777" w:rsidR="00D26B03" w:rsidRPr="00702716" w:rsidRDefault="00D26B03" w:rsidP="005154E8">
            <w:pPr>
              <w:ind w:right="282"/>
              <w:jc w:val="center"/>
              <w:rPr>
                <w:bCs/>
                <w:color w:val="000000" w:themeColor="text1"/>
              </w:rPr>
            </w:pPr>
            <w:r w:rsidRPr="00702716">
              <w:rPr>
                <w:bCs/>
                <w:color w:val="000000" w:themeColor="text1"/>
              </w:rPr>
              <w:t>0,42</w:t>
            </w:r>
          </w:p>
        </w:tc>
      </w:tr>
      <w:tr w:rsidR="00D26B03" w:rsidRPr="00702716" w14:paraId="493BC1CD" w14:textId="77777777" w:rsidTr="005154E8">
        <w:tc>
          <w:tcPr>
            <w:tcW w:w="1838" w:type="dxa"/>
          </w:tcPr>
          <w:p w14:paraId="262554D9" w14:textId="77777777" w:rsidR="00D26B03" w:rsidRPr="00702716" w:rsidRDefault="00D26B03" w:rsidP="005154E8">
            <w:pPr>
              <w:ind w:right="282"/>
              <w:jc w:val="center"/>
              <w:rPr>
                <w:bCs/>
                <w:color w:val="000000" w:themeColor="text1"/>
              </w:rPr>
            </w:pPr>
            <w:r>
              <w:rPr>
                <w:bCs/>
                <w:color w:val="000000" w:themeColor="text1"/>
              </w:rPr>
              <w:t>2021–2022</w:t>
            </w:r>
          </w:p>
        </w:tc>
        <w:tc>
          <w:tcPr>
            <w:tcW w:w="1843" w:type="dxa"/>
          </w:tcPr>
          <w:p w14:paraId="0134CD3F" w14:textId="77777777" w:rsidR="00D26B03" w:rsidRPr="00702716" w:rsidRDefault="00D26B03" w:rsidP="005154E8">
            <w:pPr>
              <w:ind w:right="282"/>
              <w:jc w:val="center"/>
              <w:rPr>
                <w:bCs/>
                <w:color w:val="000000" w:themeColor="text1"/>
              </w:rPr>
            </w:pPr>
            <w:r>
              <w:rPr>
                <w:bCs/>
                <w:color w:val="000000" w:themeColor="text1"/>
              </w:rPr>
              <w:t>14,54</w:t>
            </w:r>
          </w:p>
        </w:tc>
        <w:tc>
          <w:tcPr>
            <w:tcW w:w="1843" w:type="dxa"/>
          </w:tcPr>
          <w:p w14:paraId="61B29724" w14:textId="77777777" w:rsidR="00D26B03" w:rsidRPr="00702716" w:rsidRDefault="00D26B03" w:rsidP="005154E8">
            <w:pPr>
              <w:ind w:right="282"/>
              <w:jc w:val="center"/>
              <w:rPr>
                <w:bCs/>
                <w:color w:val="000000" w:themeColor="text1"/>
              </w:rPr>
            </w:pPr>
            <w:r>
              <w:rPr>
                <w:bCs/>
                <w:color w:val="000000" w:themeColor="text1"/>
              </w:rPr>
              <w:t>36,16</w:t>
            </w:r>
          </w:p>
        </w:tc>
        <w:tc>
          <w:tcPr>
            <w:tcW w:w="1984" w:type="dxa"/>
          </w:tcPr>
          <w:p w14:paraId="1B5D3532" w14:textId="77777777" w:rsidR="00D26B03" w:rsidRPr="00702716" w:rsidRDefault="00D26B03" w:rsidP="005154E8">
            <w:pPr>
              <w:ind w:right="282"/>
              <w:jc w:val="center"/>
              <w:rPr>
                <w:bCs/>
                <w:color w:val="000000" w:themeColor="text1"/>
              </w:rPr>
            </w:pPr>
            <w:r>
              <w:rPr>
                <w:bCs/>
                <w:color w:val="000000" w:themeColor="text1"/>
              </w:rPr>
              <w:t>48,49</w:t>
            </w:r>
          </w:p>
        </w:tc>
        <w:tc>
          <w:tcPr>
            <w:tcW w:w="1985" w:type="dxa"/>
          </w:tcPr>
          <w:p w14:paraId="61CE7A6E" w14:textId="77777777" w:rsidR="00D26B03" w:rsidRPr="00702716" w:rsidRDefault="00D26B03" w:rsidP="005154E8">
            <w:pPr>
              <w:ind w:right="282"/>
              <w:jc w:val="center"/>
              <w:rPr>
                <w:bCs/>
                <w:color w:val="000000" w:themeColor="text1"/>
              </w:rPr>
            </w:pPr>
            <w:r>
              <w:rPr>
                <w:bCs/>
                <w:color w:val="000000" w:themeColor="text1"/>
              </w:rPr>
              <w:t>0,80</w:t>
            </w:r>
          </w:p>
        </w:tc>
      </w:tr>
    </w:tbl>
    <w:p w14:paraId="1486A845" w14:textId="77777777" w:rsidR="00D26B03" w:rsidRPr="00702716" w:rsidRDefault="00D26B03" w:rsidP="00D26B03">
      <w:pPr>
        <w:ind w:right="282"/>
        <w:jc w:val="both"/>
        <w:rPr>
          <w:bCs/>
          <w:color w:val="000000" w:themeColor="text1"/>
        </w:rPr>
      </w:pPr>
    </w:p>
    <w:p w14:paraId="0CF22DE5" w14:textId="1C7A01AB" w:rsidR="00D26B03" w:rsidRPr="00702716" w:rsidRDefault="00D26B03" w:rsidP="00936E23">
      <w:pPr>
        <w:tabs>
          <w:tab w:val="left" w:pos="8311"/>
        </w:tabs>
        <w:spacing w:line="360" w:lineRule="auto"/>
        <w:ind w:right="282"/>
        <w:jc w:val="both"/>
        <w:rPr>
          <w:bCs/>
          <w:color w:val="000000" w:themeColor="text1"/>
        </w:rPr>
      </w:pPr>
      <w:r w:rsidRPr="00702716">
        <w:rPr>
          <w:bCs/>
          <w:color w:val="000000" w:themeColor="text1"/>
        </w:rPr>
        <w:t xml:space="preserve"> </w:t>
      </w:r>
      <w:r w:rsidR="00936E23">
        <w:rPr>
          <w:bCs/>
          <w:color w:val="000000" w:themeColor="text1"/>
        </w:rPr>
        <w:t xml:space="preserve">                                                                                                                                   15 lentelė</w:t>
      </w:r>
    </w:p>
    <w:tbl>
      <w:tblPr>
        <w:tblStyle w:val="Lentelstinklelis"/>
        <w:tblW w:w="9493" w:type="dxa"/>
        <w:tblInd w:w="0" w:type="dxa"/>
        <w:tblLook w:val="04A0" w:firstRow="1" w:lastRow="0" w:firstColumn="1" w:lastColumn="0" w:noHBand="0" w:noVBand="1"/>
      </w:tblPr>
      <w:tblGrid>
        <w:gridCol w:w="1838"/>
        <w:gridCol w:w="1843"/>
        <w:gridCol w:w="1843"/>
        <w:gridCol w:w="1984"/>
        <w:gridCol w:w="1985"/>
      </w:tblGrid>
      <w:tr w:rsidR="00D26B03" w:rsidRPr="00702716" w14:paraId="7EAFB519" w14:textId="77777777" w:rsidTr="005154E8">
        <w:tc>
          <w:tcPr>
            <w:tcW w:w="9493" w:type="dxa"/>
            <w:gridSpan w:val="5"/>
          </w:tcPr>
          <w:p w14:paraId="41D760F7" w14:textId="77777777" w:rsidR="00D26B03" w:rsidRPr="00702716" w:rsidRDefault="00D26B03" w:rsidP="005154E8">
            <w:pPr>
              <w:ind w:right="282"/>
              <w:jc w:val="center"/>
              <w:rPr>
                <w:bCs/>
                <w:color w:val="000000" w:themeColor="text1"/>
                <w:lang w:val="en-US"/>
              </w:rPr>
            </w:pPr>
            <w:r w:rsidRPr="00702716">
              <w:rPr>
                <w:bCs/>
                <w:color w:val="000000" w:themeColor="text1"/>
                <w:lang w:val="en-US"/>
              </w:rPr>
              <w:t xml:space="preserve">I–II </w:t>
            </w:r>
            <w:r w:rsidRPr="00702716">
              <w:rPr>
                <w:bCs/>
                <w:color w:val="000000" w:themeColor="text1"/>
              </w:rPr>
              <w:t>gimnazijos klasių mokinių pasiskirstymas pagal mokymosi rezultatus</w:t>
            </w:r>
            <w:r w:rsidRPr="00702716">
              <w:rPr>
                <w:bCs/>
                <w:color w:val="000000" w:themeColor="text1"/>
                <w:lang w:val="en-US"/>
              </w:rPr>
              <w:t xml:space="preserve"> proc.</w:t>
            </w:r>
          </w:p>
        </w:tc>
      </w:tr>
      <w:tr w:rsidR="00D26B03" w:rsidRPr="00702716" w14:paraId="4B5B76B8" w14:textId="77777777" w:rsidTr="005154E8">
        <w:tc>
          <w:tcPr>
            <w:tcW w:w="1838" w:type="dxa"/>
          </w:tcPr>
          <w:p w14:paraId="35C38A53" w14:textId="77777777" w:rsidR="00D26B03" w:rsidRPr="00702716" w:rsidRDefault="00D26B03" w:rsidP="005154E8">
            <w:pPr>
              <w:ind w:right="282"/>
              <w:jc w:val="center"/>
              <w:rPr>
                <w:bCs/>
                <w:color w:val="000000" w:themeColor="text1"/>
              </w:rPr>
            </w:pPr>
            <w:r w:rsidRPr="00702716">
              <w:rPr>
                <w:bCs/>
                <w:color w:val="000000" w:themeColor="text1"/>
              </w:rPr>
              <w:t>Mokslo metai</w:t>
            </w:r>
          </w:p>
        </w:tc>
        <w:tc>
          <w:tcPr>
            <w:tcW w:w="1843" w:type="dxa"/>
          </w:tcPr>
          <w:p w14:paraId="299E70F0" w14:textId="77777777" w:rsidR="00D26B03" w:rsidRPr="00702716" w:rsidRDefault="00D26B03" w:rsidP="005154E8">
            <w:pPr>
              <w:ind w:right="282"/>
              <w:jc w:val="center"/>
              <w:rPr>
                <w:bCs/>
                <w:color w:val="000000" w:themeColor="text1"/>
              </w:rPr>
            </w:pPr>
            <w:r w:rsidRPr="00702716">
              <w:rPr>
                <w:bCs/>
                <w:color w:val="000000" w:themeColor="text1"/>
              </w:rPr>
              <w:t>Labai gerai</w:t>
            </w:r>
          </w:p>
        </w:tc>
        <w:tc>
          <w:tcPr>
            <w:tcW w:w="1843" w:type="dxa"/>
          </w:tcPr>
          <w:p w14:paraId="3E5F7869" w14:textId="77777777" w:rsidR="00D26B03" w:rsidRPr="00702716" w:rsidRDefault="00D26B03" w:rsidP="005154E8">
            <w:pPr>
              <w:ind w:right="282"/>
              <w:jc w:val="center"/>
              <w:rPr>
                <w:bCs/>
                <w:color w:val="000000" w:themeColor="text1"/>
              </w:rPr>
            </w:pPr>
            <w:r w:rsidRPr="00702716">
              <w:rPr>
                <w:bCs/>
                <w:color w:val="000000" w:themeColor="text1"/>
              </w:rPr>
              <w:t>Gerai</w:t>
            </w:r>
          </w:p>
        </w:tc>
        <w:tc>
          <w:tcPr>
            <w:tcW w:w="1984" w:type="dxa"/>
          </w:tcPr>
          <w:p w14:paraId="6F9B2A16" w14:textId="77777777" w:rsidR="00D26B03" w:rsidRPr="00702716" w:rsidRDefault="00D26B03" w:rsidP="005154E8">
            <w:pPr>
              <w:ind w:right="282"/>
              <w:jc w:val="center"/>
              <w:rPr>
                <w:bCs/>
                <w:color w:val="000000" w:themeColor="text1"/>
              </w:rPr>
            </w:pPr>
            <w:r w:rsidRPr="00702716">
              <w:rPr>
                <w:bCs/>
                <w:color w:val="000000" w:themeColor="text1"/>
              </w:rPr>
              <w:t>Patenkinamai</w:t>
            </w:r>
          </w:p>
        </w:tc>
        <w:tc>
          <w:tcPr>
            <w:tcW w:w="1985" w:type="dxa"/>
          </w:tcPr>
          <w:p w14:paraId="2EAA74F2" w14:textId="77777777" w:rsidR="00D26B03" w:rsidRPr="00702716" w:rsidRDefault="00D26B03" w:rsidP="005154E8">
            <w:pPr>
              <w:ind w:right="282"/>
              <w:jc w:val="center"/>
              <w:rPr>
                <w:bCs/>
                <w:color w:val="000000" w:themeColor="text1"/>
              </w:rPr>
            </w:pPr>
            <w:r w:rsidRPr="00702716">
              <w:rPr>
                <w:bCs/>
                <w:color w:val="000000" w:themeColor="text1"/>
              </w:rPr>
              <w:t>Nepasiekė patenkinamo</w:t>
            </w:r>
          </w:p>
          <w:p w14:paraId="5C553191" w14:textId="77777777" w:rsidR="00D26B03" w:rsidRPr="00702716" w:rsidRDefault="00D26B03" w:rsidP="005154E8">
            <w:pPr>
              <w:ind w:right="282"/>
              <w:jc w:val="center"/>
              <w:rPr>
                <w:bCs/>
                <w:color w:val="000000" w:themeColor="text1"/>
              </w:rPr>
            </w:pPr>
            <w:r w:rsidRPr="00702716">
              <w:rPr>
                <w:bCs/>
                <w:color w:val="000000" w:themeColor="text1"/>
              </w:rPr>
              <w:t xml:space="preserve"> lygio</w:t>
            </w:r>
          </w:p>
        </w:tc>
      </w:tr>
      <w:tr w:rsidR="00D26B03" w:rsidRPr="00702716" w14:paraId="307F39D9" w14:textId="77777777" w:rsidTr="005154E8">
        <w:tc>
          <w:tcPr>
            <w:tcW w:w="1838" w:type="dxa"/>
          </w:tcPr>
          <w:p w14:paraId="0EE65207" w14:textId="77777777" w:rsidR="00D26B03" w:rsidRPr="00702716" w:rsidRDefault="00D26B03" w:rsidP="005154E8">
            <w:pPr>
              <w:ind w:right="282"/>
              <w:jc w:val="center"/>
              <w:rPr>
                <w:bCs/>
                <w:color w:val="000000" w:themeColor="text1"/>
              </w:rPr>
            </w:pPr>
            <w:r w:rsidRPr="00702716">
              <w:rPr>
                <w:bCs/>
                <w:color w:val="000000" w:themeColor="text1"/>
              </w:rPr>
              <w:t>20</w:t>
            </w:r>
            <w:r w:rsidRPr="00702716">
              <w:rPr>
                <w:bCs/>
                <w:color w:val="000000" w:themeColor="text1"/>
                <w:lang w:val="en-US"/>
              </w:rPr>
              <w:t>20</w:t>
            </w:r>
            <w:r>
              <w:rPr>
                <w:bCs/>
                <w:color w:val="000000" w:themeColor="text1"/>
                <w:lang w:val="en-US"/>
              </w:rPr>
              <w:t>–</w:t>
            </w:r>
            <w:r w:rsidRPr="00702716">
              <w:rPr>
                <w:bCs/>
                <w:color w:val="000000" w:themeColor="text1"/>
              </w:rPr>
              <w:t>2021</w:t>
            </w:r>
          </w:p>
        </w:tc>
        <w:tc>
          <w:tcPr>
            <w:tcW w:w="1843" w:type="dxa"/>
          </w:tcPr>
          <w:p w14:paraId="34E5A093" w14:textId="77777777" w:rsidR="00D26B03" w:rsidRPr="00702716" w:rsidRDefault="00D26B03" w:rsidP="005154E8">
            <w:pPr>
              <w:ind w:right="282"/>
              <w:jc w:val="center"/>
              <w:rPr>
                <w:bCs/>
                <w:color w:val="000000" w:themeColor="text1"/>
              </w:rPr>
            </w:pPr>
            <w:r w:rsidRPr="00702716">
              <w:rPr>
                <w:bCs/>
                <w:color w:val="000000" w:themeColor="text1"/>
              </w:rPr>
              <w:t>12,78</w:t>
            </w:r>
          </w:p>
        </w:tc>
        <w:tc>
          <w:tcPr>
            <w:tcW w:w="1843" w:type="dxa"/>
          </w:tcPr>
          <w:p w14:paraId="684DEC8F" w14:textId="3ABFA5F4" w:rsidR="00D26B03" w:rsidRPr="00702716" w:rsidRDefault="00D26B03" w:rsidP="009357E0">
            <w:pPr>
              <w:ind w:right="282"/>
              <w:jc w:val="center"/>
              <w:rPr>
                <w:bCs/>
                <w:color w:val="000000" w:themeColor="text1"/>
              </w:rPr>
            </w:pPr>
            <w:r w:rsidRPr="00702716">
              <w:rPr>
                <w:bCs/>
                <w:color w:val="000000" w:themeColor="text1"/>
              </w:rPr>
              <w:t>26</w:t>
            </w:r>
            <w:r w:rsidR="009357E0">
              <w:rPr>
                <w:bCs/>
                <w:color w:val="000000" w:themeColor="text1"/>
              </w:rPr>
              <w:t>,</w:t>
            </w:r>
            <w:r w:rsidRPr="00702716">
              <w:rPr>
                <w:bCs/>
                <w:color w:val="000000" w:themeColor="text1"/>
              </w:rPr>
              <w:t>32</w:t>
            </w:r>
          </w:p>
        </w:tc>
        <w:tc>
          <w:tcPr>
            <w:tcW w:w="1984" w:type="dxa"/>
          </w:tcPr>
          <w:p w14:paraId="10791CE4" w14:textId="77777777" w:rsidR="00D26B03" w:rsidRPr="00702716" w:rsidRDefault="00D26B03" w:rsidP="005154E8">
            <w:pPr>
              <w:ind w:right="282"/>
              <w:jc w:val="center"/>
              <w:rPr>
                <w:bCs/>
                <w:color w:val="000000" w:themeColor="text1"/>
              </w:rPr>
            </w:pPr>
            <w:r w:rsidRPr="00702716">
              <w:rPr>
                <w:bCs/>
                <w:color w:val="000000" w:themeColor="text1"/>
              </w:rPr>
              <w:t>59,40</w:t>
            </w:r>
          </w:p>
        </w:tc>
        <w:tc>
          <w:tcPr>
            <w:tcW w:w="1985" w:type="dxa"/>
          </w:tcPr>
          <w:p w14:paraId="115622BC" w14:textId="7F0CD2DD" w:rsidR="00D26B03" w:rsidRPr="00702716" w:rsidRDefault="00D26B03" w:rsidP="009357E0">
            <w:pPr>
              <w:ind w:right="282"/>
              <w:jc w:val="center"/>
              <w:rPr>
                <w:bCs/>
                <w:color w:val="000000" w:themeColor="text1"/>
              </w:rPr>
            </w:pPr>
            <w:r w:rsidRPr="00702716">
              <w:rPr>
                <w:bCs/>
                <w:color w:val="000000" w:themeColor="text1"/>
              </w:rPr>
              <w:t>1</w:t>
            </w:r>
            <w:r w:rsidR="009357E0">
              <w:rPr>
                <w:bCs/>
                <w:color w:val="000000" w:themeColor="text1"/>
              </w:rPr>
              <w:t>,</w:t>
            </w:r>
            <w:r w:rsidRPr="00702716">
              <w:rPr>
                <w:bCs/>
                <w:color w:val="000000" w:themeColor="text1"/>
              </w:rPr>
              <w:t>50</w:t>
            </w:r>
          </w:p>
        </w:tc>
      </w:tr>
      <w:tr w:rsidR="00D26B03" w:rsidRPr="00702716" w14:paraId="0E234CBD" w14:textId="77777777" w:rsidTr="005154E8">
        <w:tc>
          <w:tcPr>
            <w:tcW w:w="1838" w:type="dxa"/>
          </w:tcPr>
          <w:p w14:paraId="1BDB127A" w14:textId="77777777" w:rsidR="00D26B03" w:rsidRPr="00702716" w:rsidRDefault="00D26B03" w:rsidP="005154E8">
            <w:pPr>
              <w:ind w:right="282"/>
              <w:jc w:val="center"/>
              <w:rPr>
                <w:bCs/>
                <w:color w:val="000000" w:themeColor="text1"/>
              </w:rPr>
            </w:pPr>
            <w:r>
              <w:rPr>
                <w:bCs/>
                <w:color w:val="000000" w:themeColor="text1"/>
              </w:rPr>
              <w:t>2021–2022</w:t>
            </w:r>
          </w:p>
        </w:tc>
        <w:tc>
          <w:tcPr>
            <w:tcW w:w="1843" w:type="dxa"/>
          </w:tcPr>
          <w:p w14:paraId="3E60813A" w14:textId="77777777" w:rsidR="00D26B03" w:rsidRPr="00702716" w:rsidRDefault="00D26B03" w:rsidP="005154E8">
            <w:pPr>
              <w:ind w:right="282"/>
              <w:jc w:val="center"/>
              <w:rPr>
                <w:bCs/>
                <w:color w:val="000000" w:themeColor="text1"/>
              </w:rPr>
            </w:pPr>
            <w:r>
              <w:rPr>
                <w:bCs/>
                <w:color w:val="000000" w:themeColor="text1"/>
              </w:rPr>
              <w:t>8,26</w:t>
            </w:r>
          </w:p>
        </w:tc>
        <w:tc>
          <w:tcPr>
            <w:tcW w:w="1843" w:type="dxa"/>
          </w:tcPr>
          <w:p w14:paraId="174A5CAC" w14:textId="77777777" w:rsidR="00D26B03" w:rsidRPr="00702716" w:rsidRDefault="00D26B03" w:rsidP="005154E8">
            <w:pPr>
              <w:ind w:right="282"/>
              <w:jc w:val="center"/>
              <w:rPr>
                <w:bCs/>
                <w:color w:val="000000" w:themeColor="text1"/>
              </w:rPr>
            </w:pPr>
            <w:r>
              <w:rPr>
                <w:bCs/>
                <w:color w:val="000000" w:themeColor="text1"/>
              </w:rPr>
              <w:t>20,18</w:t>
            </w:r>
          </w:p>
        </w:tc>
        <w:tc>
          <w:tcPr>
            <w:tcW w:w="1984" w:type="dxa"/>
          </w:tcPr>
          <w:p w14:paraId="1AD1FAB8" w14:textId="77777777" w:rsidR="00D26B03" w:rsidRPr="00702716" w:rsidRDefault="00D26B03" w:rsidP="005154E8">
            <w:pPr>
              <w:ind w:right="282"/>
              <w:jc w:val="center"/>
              <w:rPr>
                <w:bCs/>
                <w:color w:val="000000" w:themeColor="text1"/>
              </w:rPr>
            </w:pPr>
            <w:r>
              <w:rPr>
                <w:bCs/>
                <w:color w:val="000000" w:themeColor="text1"/>
              </w:rPr>
              <w:t>39,14</w:t>
            </w:r>
          </w:p>
        </w:tc>
        <w:tc>
          <w:tcPr>
            <w:tcW w:w="1985" w:type="dxa"/>
          </w:tcPr>
          <w:p w14:paraId="048C1C38" w14:textId="77777777" w:rsidR="00D26B03" w:rsidRPr="00702716" w:rsidRDefault="00D26B03" w:rsidP="005154E8">
            <w:pPr>
              <w:ind w:right="282"/>
              <w:jc w:val="center"/>
              <w:rPr>
                <w:bCs/>
                <w:color w:val="000000" w:themeColor="text1"/>
              </w:rPr>
            </w:pPr>
            <w:r>
              <w:rPr>
                <w:bCs/>
                <w:color w:val="000000" w:themeColor="text1"/>
              </w:rPr>
              <w:t>1,53</w:t>
            </w:r>
          </w:p>
        </w:tc>
      </w:tr>
    </w:tbl>
    <w:p w14:paraId="7B43B191" w14:textId="77777777" w:rsidR="00D26B03" w:rsidRPr="00702716" w:rsidRDefault="00D26B03" w:rsidP="00D26B03">
      <w:pPr>
        <w:ind w:right="282"/>
        <w:jc w:val="both"/>
        <w:rPr>
          <w:bCs/>
          <w:color w:val="000000" w:themeColor="text1"/>
        </w:rPr>
      </w:pPr>
    </w:p>
    <w:p w14:paraId="06F573EE" w14:textId="1FE8A09E" w:rsidR="00D82AE6" w:rsidRDefault="005F0E78" w:rsidP="00F63280">
      <w:pPr>
        <w:spacing w:line="360" w:lineRule="auto"/>
        <w:ind w:right="-142"/>
        <w:jc w:val="both"/>
        <w:rPr>
          <w:bCs/>
          <w:color w:val="000000" w:themeColor="text1"/>
        </w:rPr>
      </w:pPr>
      <w:r>
        <w:rPr>
          <w:bCs/>
          <w:color w:val="000000" w:themeColor="text1"/>
        </w:rPr>
        <w:t xml:space="preserve">     </w:t>
      </w:r>
      <w:r w:rsidR="00D26B03">
        <w:rPr>
          <w:bCs/>
          <w:color w:val="000000" w:themeColor="text1"/>
        </w:rPr>
        <w:t>Labai gerai ir gerai besimokančiųjų mokinių skaičius mažėja. Mokykloms išlieka  ilgalaikiai tikslai: siekti lankstaus ugdymo (</w:t>
      </w:r>
      <w:proofErr w:type="spellStart"/>
      <w:r w:rsidR="00D26B03">
        <w:rPr>
          <w:bCs/>
          <w:color w:val="000000" w:themeColor="text1"/>
        </w:rPr>
        <w:t>si</w:t>
      </w:r>
      <w:proofErr w:type="spellEnd"/>
      <w:r w:rsidR="00D26B03">
        <w:rPr>
          <w:bCs/>
          <w:color w:val="000000" w:themeColor="text1"/>
        </w:rPr>
        <w:t xml:space="preserve">) bei </w:t>
      </w:r>
      <w:r w:rsidR="007E098E">
        <w:rPr>
          <w:bCs/>
          <w:color w:val="000000" w:themeColor="text1"/>
        </w:rPr>
        <w:t xml:space="preserve">kiekvieno mokinio ugdymo / </w:t>
      </w:r>
      <w:proofErr w:type="spellStart"/>
      <w:r w:rsidR="007E098E">
        <w:rPr>
          <w:bCs/>
          <w:color w:val="000000" w:themeColor="text1"/>
        </w:rPr>
        <w:t>si</w:t>
      </w:r>
      <w:proofErr w:type="spellEnd"/>
      <w:r w:rsidR="007E098E">
        <w:rPr>
          <w:bCs/>
          <w:color w:val="000000" w:themeColor="text1"/>
        </w:rPr>
        <w:t xml:space="preserve"> </w:t>
      </w:r>
      <w:r w:rsidR="00D26B03">
        <w:rPr>
          <w:bCs/>
          <w:color w:val="000000" w:themeColor="text1"/>
        </w:rPr>
        <w:t>pažangos</w:t>
      </w:r>
      <w:r w:rsidR="00555FE6">
        <w:rPr>
          <w:bCs/>
          <w:color w:val="000000" w:themeColor="text1"/>
        </w:rPr>
        <w:t>;</w:t>
      </w:r>
      <w:r w:rsidR="007E098E">
        <w:rPr>
          <w:bCs/>
          <w:color w:val="000000" w:themeColor="text1"/>
        </w:rPr>
        <w:t xml:space="preserve"> </w:t>
      </w:r>
      <w:r w:rsidR="00555FE6">
        <w:rPr>
          <w:bCs/>
          <w:color w:val="000000" w:themeColor="text1"/>
        </w:rPr>
        <w:t>t</w:t>
      </w:r>
      <w:r w:rsidR="007E098E">
        <w:rPr>
          <w:bCs/>
          <w:color w:val="000000" w:themeColor="text1"/>
        </w:rPr>
        <w:t>eikti kokybišką ir savalaikę pagalbą mokiniams</w:t>
      </w:r>
      <w:r w:rsidR="00555FE6">
        <w:rPr>
          <w:bCs/>
          <w:color w:val="000000" w:themeColor="text1"/>
        </w:rPr>
        <w:t>;</w:t>
      </w:r>
      <w:r w:rsidR="00E53A44">
        <w:rPr>
          <w:bCs/>
          <w:color w:val="000000" w:themeColor="text1"/>
        </w:rPr>
        <w:t xml:space="preserve"> </w:t>
      </w:r>
      <w:r w:rsidR="00555FE6">
        <w:rPr>
          <w:bCs/>
          <w:color w:val="000000" w:themeColor="text1"/>
        </w:rPr>
        <w:t>s</w:t>
      </w:r>
      <w:r w:rsidR="00E53A44">
        <w:rPr>
          <w:bCs/>
          <w:color w:val="000000" w:themeColor="text1"/>
        </w:rPr>
        <w:t xml:space="preserve">tebėti ir analizuoti kiekvieno mokinio asmenybės </w:t>
      </w:r>
      <w:proofErr w:type="spellStart"/>
      <w:r w:rsidR="00E53A44">
        <w:rPr>
          <w:bCs/>
          <w:color w:val="000000" w:themeColor="text1"/>
        </w:rPr>
        <w:t>ūgtį</w:t>
      </w:r>
      <w:proofErr w:type="spellEnd"/>
      <w:r w:rsidR="00555FE6">
        <w:rPr>
          <w:bCs/>
          <w:color w:val="000000" w:themeColor="text1"/>
        </w:rPr>
        <w:t>;</w:t>
      </w:r>
      <w:r w:rsidR="00E53A44">
        <w:rPr>
          <w:bCs/>
          <w:color w:val="000000" w:themeColor="text1"/>
        </w:rPr>
        <w:t xml:space="preserve"> </w:t>
      </w:r>
      <w:r w:rsidR="00555FE6">
        <w:rPr>
          <w:bCs/>
          <w:color w:val="000000" w:themeColor="text1"/>
        </w:rPr>
        <w:t>p</w:t>
      </w:r>
      <w:r w:rsidR="00E53A44">
        <w:rPr>
          <w:bCs/>
          <w:color w:val="000000" w:themeColor="text1"/>
        </w:rPr>
        <w:t>lėtoti mokytojų, pagalbos mokiniui specialistų kryptingą kompetencijų tobulinimą ir gerosios patirties sklaidą.</w:t>
      </w:r>
      <w:r w:rsidR="00D26B03">
        <w:rPr>
          <w:bCs/>
          <w:color w:val="000000" w:themeColor="text1"/>
        </w:rPr>
        <w:t xml:space="preserve"> </w:t>
      </w:r>
    </w:p>
    <w:p w14:paraId="148D9E23" w14:textId="745A8F95" w:rsidR="00B10ECE" w:rsidRPr="00F63280" w:rsidRDefault="00A21037" w:rsidP="00555FE6">
      <w:pPr>
        <w:spacing w:line="360" w:lineRule="auto"/>
        <w:ind w:right="-142"/>
        <w:jc w:val="center"/>
        <w:rPr>
          <w:bCs/>
          <w:color w:val="000000" w:themeColor="text1"/>
        </w:rPr>
      </w:pPr>
      <w:r w:rsidRPr="00A21037">
        <w:rPr>
          <w:b/>
          <w:color w:val="000000" w:themeColor="text1"/>
        </w:rPr>
        <w:t>Pagrindinio ugdymo pasiekimų rezultatai</w:t>
      </w:r>
      <w:r w:rsidR="008D3FD1">
        <w:rPr>
          <w:b/>
          <w:color w:val="000000" w:themeColor="text1"/>
        </w:rPr>
        <w:t>:</w:t>
      </w:r>
    </w:p>
    <w:p w14:paraId="56307732" w14:textId="2B2F8505" w:rsidR="00E90C81" w:rsidRPr="000F1E53" w:rsidRDefault="001E0100" w:rsidP="00D20D9D">
      <w:pPr>
        <w:ind w:right="282" w:hanging="567"/>
        <w:jc w:val="both"/>
        <w:rPr>
          <w:b/>
          <w:bCs/>
          <w:color w:val="000000" w:themeColor="text1"/>
        </w:rPr>
      </w:pPr>
      <w:r>
        <w:rPr>
          <w:color w:val="000000" w:themeColor="text1"/>
        </w:rPr>
        <w:t xml:space="preserve">         </w:t>
      </w:r>
      <w:r w:rsidR="00E90C81" w:rsidRPr="00E90C81">
        <w:rPr>
          <w:color w:val="000000" w:themeColor="text1"/>
        </w:rPr>
        <w:t>Pagrindinio ugdymo pasiekimų patikrinimo metu bent 6-10 balų pasiekusių mokinių dalis (</w:t>
      </w:r>
      <w:r w:rsidR="00E90C81" w:rsidRPr="000F1E53">
        <w:rPr>
          <w:b/>
          <w:bCs/>
          <w:color w:val="000000" w:themeColor="text1"/>
        </w:rPr>
        <w:t>lietuvių kalba, matematika)</w:t>
      </w:r>
    </w:p>
    <w:p w14:paraId="78DC3D8B" w14:textId="51E0CD0B" w:rsidR="00601578" w:rsidRDefault="008D691F" w:rsidP="00E90C81">
      <w:pPr>
        <w:ind w:right="282"/>
        <w:jc w:val="both"/>
        <w:rPr>
          <w:color w:val="000000" w:themeColor="text1"/>
        </w:rPr>
      </w:pPr>
      <w:r>
        <w:rPr>
          <w:color w:val="000000" w:themeColor="text1"/>
        </w:rPr>
        <w:t xml:space="preserve">                                                                                                                                    </w:t>
      </w:r>
      <w:r w:rsidR="004B53D1">
        <w:rPr>
          <w:color w:val="000000" w:themeColor="text1"/>
        </w:rPr>
        <w:t>16</w:t>
      </w:r>
      <w:r>
        <w:rPr>
          <w:color w:val="000000" w:themeColor="text1"/>
        </w:rPr>
        <w:t xml:space="preserve"> lentelė</w:t>
      </w:r>
    </w:p>
    <w:p w14:paraId="55AC86A0" w14:textId="77777777" w:rsidR="004B53D1" w:rsidRPr="00E90C81" w:rsidRDefault="004B53D1" w:rsidP="00E90C81">
      <w:pPr>
        <w:ind w:right="282"/>
        <w:jc w:val="both"/>
        <w:rPr>
          <w:color w:val="000000" w:themeColor="text1"/>
        </w:rPr>
      </w:pPr>
    </w:p>
    <w:tbl>
      <w:tblPr>
        <w:tblStyle w:val="Lentelstinklelis"/>
        <w:tblW w:w="0" w:type="auto"/>
        <w:tblInd w:w="-5" w:type="dxa"/>
        <w:tblLook w:val="04A0" w:firstRow="1" w:lastRow="0" w:firstColumn="1" w:lastColumn="0" w:noHBand="0" w:noVBand="1"/>
      </w:tblPr>
      <w:tblGrid>
        <w:gridCol w:w="4604"/>
        <w:gridCol w:w="4747"/>
      </w:tblGrid>
      <w:tr w:rsidR="00E90C81" w14:paraId="28DAC193" w14:textId="77777777" w:rsidTr="00D20D9D">
        <w:tc>
          <w:tcPr>
            <w:tcW w:w="4604" w:type="dxa"/>
          </w:tcPr>
          <w:p w14:paraId="3140AB52" w14:textId="3F8C9BB0" w:rsidR="00E90C81" w:rsidRPr="00E90C81" w:rsidRDefault="00E90C81" w:rsidP="00E90C81">
            <w:pPr>
              <w:ind w:right="282"/>
              <w:jc w:val="center"/>
              <w:rPr>
                <w:color w:val="000000" w:themeColor="text1"/>
              </w:rPr>
            </w:pPr>
            <w:r w:rsidRPr="00E90C81">
              <w:rPr>
                <w:color w:val="000000" w:themeColor="text1"/>
              </w:rPr>
              <w:t>Mokslo metai</w:t>
            </w:r>
          </w:p>
        </w:tc>
        <w:tc>
          <w:tcPr>
            <w:tcW w:w="4747" w:type="dxa"/>
          </w:tcPr>
          <w:p w14:paraId="18F923AF" w14:textId="7769248B" w:rsidR="00E90C81" w:rsidRPr="00E90C81" w:rsidRDefault="00E90C81" w:rsidP="00E90C81">
            <w:pPr>
              <w:ind w:right="282"/>
              <w:jc w:val="center"/>
              <w:rPr>
                <w:color w:val="000000" w:themeColor="text1"/>
              </w:rPr>
            </w:pPr>
            <w:r w:rsidRPr="00E90C81">
              <w:rPr>
                <w:color w:val="000000" w:themeColor="text1"/>
              </w:rPr>
              <w:t>Vidurkiai</w:t>
            </w:r>
          </w:p>
        </w:tc>
      </w:tr>
      <w:tr w:rsidR="001D222A" w14:paraId="054F8D72" w14:textId="77777777" w:rsidTr="00D20D9D">
        <w:tc>
          <w:tcPr>
            <w:tcW w:w="4604" w:type="dxa"/>
          </w:tcPr>
          <w:p w14:paraId="5FFECC85" w14:textId="4798C67F" w:rsidR="001D222A" w:rsidRPr="00E90C81" w:rsidRDefault="001D222A" w:rsidP="00E90C81">
            <w:pPr>
              <w:ind w:right="282"/>
              <w:jc w:val="center"/>
              <w:rPr>
                <w:color w:val="000000" w:themeColor="text1"/>
              </w:rPr>
            </w:pPr>
            <w:r w:rsidRPr="00E90C81">
              <w:rPr>
                <w:color w:val="000000" w:themeColor="text1"/>
              </w:rPr>
              <w:t>202</w:t>
            </w:r>
            <w:r>
              <w:rPr>
                <w:color w:val="000000" w:themeColor="text1"/>
              </w:rPr>
              <w:t>0</w:t>
            </w:r>
            <w:r w:rsidRPr="00E90C81">
              <w:rPr>
                <w:color w:val="000000" w:themeColor="text1"/>
              </w:rPr>
              <w:t>–202</w:t>
            </w:r>
            <w:r>
              <w:rPr>
                <w:color w:val="000000" w:themeColor="text1"/>
              </w:rPr>
              <w:t>1</w:t>
            </w:r>
          </w:p>
        </w:tc>
        <w:tc>
          <w:tcPr>
            <w:tcW w:w="4747" w:type="dxa"/>
          </w:tcPr>
          <w:p w14:paraId="4CF8F158" w14:textId="293FA916" w:rsidR="001D222A" w:rsidRPr="00E90C81" w:rsidRDefault="001D222A" w:rsidP="00E90C81">
            <w:pPr>
              <w:ind w:right="282"/>
              <w:jc w:val="center"/>
              <w:rPr>
                <w:color w:val="000000" w:themeColor="text1"/>
              </w:rPr>
            </w:pPr>
            <w:r>
              <w:rPr>
                <w:color w:val="000000" w:themeColor="text1"/>
              </w:rPr>
              <w:t>46,85</w:t>
            </w:r>
          </w:p>
        </w:tc>
      </w:tr>
      <w:tr w:rsidR="00E90C81" w14:paraId="58C707D1" w14:textId="77777777" w:rsidTr="00D20D9D">
        <w:tc>
          <w:tcPr>
            <w:tcW w:w="4604" w:type="dxa"/>
          </w:tcPr>
          <w:p w14:paraId="6B40E570" w14:textId="38A9A899" w:rsidR="00E90C81" w:rsidRPr="00E90C81" w:rsidRDefault="00E90C81" w:rsidP="00E90C81">
            <w:pPr>
              <w:ind w:right="282"/>
              <w:jc w:val="center"/>
              <w:rPr>
                <w:color w:val="000000" w:themeColor="text1"/>
              </w:rPr>
            </w:pPr>
            <w:r w:rsidRPr="00E90C81">
              <w:rPr>
                <w:color w:val="000000" w:themeColor="text1"/>
              </w:rPr>
              <w:t>2021–2022</w:t>
            </w:r>
          </w:p>
        </w:tc>
        <w:tc>
          <w:tcPr>
            <w:tcW w:w="4747" w:type="dxa"/>
          </w:tcPr>
          <w:p w14:paraId="33AEED01" w14:textId="6681A340" w:rsidR="00E90C81" w:rsidRPr="00E90C81" w:rsidRDefault="00E90C81" w:rsidP="00E90C81">
            <w:pPr>
              <w:ind w:right="282"/>
              <w:jc w:val="center"/>
              <w:rPr>
                <w:color w:val="000000" w:themeColor="text1"/>
              </w:rPr>
            </w:pPr>
            <w:r w:rsidRPr="00E90C81">
              <w:rPr>
                <w:color w:val="000000" w:themeColor="text1"/>
              </w:rPr>
              <w:t>23,08</w:t>
            </w:r>
          </w:p>
        </w:tc>
      </w:tr>
    </w:tbl>
    <w:p w14:paraId="18B66BE4" w14:textId="77777777" w:rsidR="00E90C81" w:rsidRDefault="00E90C81" w:rsidP="00E90C81">
      <w:pPr>
        <w:ind w:right="282"/>
        <w:jc w:val="both"/>
        <w:rPr>
          <w:b/>
          <w:bCs/>
          <w:color w:val="000000" w:themeColor="text1"/>
        </w:rPr>
      </w:pPr>
    </w:p>
    <w:p w14:paraId="527F033B" w14:textId="6101A345" w:rsidR="00805881" w:rsidRPr="000F1E53" w:rsidRDefault="008D691F" w:rsidP="00D20D9D">
      <w:pPr>
        <w:ind w:right="282" w:hanging="567"/>
        <w:jc w:val="both"/>
        <w:rPr>
          <w:b/>
          <w:bCs/>
          <w:color w:val="000000" w:themeColor="text1"/>
        </w:rPr>
      </w:pPr>
      <w:r>
        <w:rPr>
          <w:color w:val="000000" w:themeColor="text1"/>
        </w:rPr>
        <w:t xml:space="preserve">         </w:t>
      </w:r>
      <w:r w:rsidR="00805881" w:rsidRPr="00E90C81">
        <w:rPr>
          <w:color w:val="000000" w:themeColor="text1"/>
        </w:rPr>
        <w:t>Pagrindinio ugdymo pasiekimų patikrinimo metu bent 6-10 balų pasiekusių mokinių dalis (</w:t>
      </w:r>
      <w:r w:rsidR="00805881" w:rsidRPr="000F1E53">
        <w:rPr>
          <w:b/>
          <w:bCs/>
          <w:color w:val="000000" w:themeColor="text1"/>
        </w:rPr>
        <w:t>lietuvių kalba)</w:t>
      </w:r>
    </w:p>
    <w:p w14:paraId="31D6BA88" w14:textId="66F2ED01" w:rsidR="00601578" w:rsidRDefault="00DD33B3" w:rsidP="00601578">
      <w:pPr>
        <w:ind w:right="282"/>
        <w:jc w:val="both"/>
        <w:rPr>
          <w:color w:val="000000" w:themeColor="text1"/>
        </w:rPr>
      </w:pPr>
      <w:r>
        <w:rPr>
          <w:color w:val="000000" w:themeColor="text1"/>
        </w:rPr>
        <w:t xml:space="preserve">      </w:t>
      </w:r>
      <w:r w:rsidR="00D20D9D">
        <w:rPr>
          <w:color w:val="000000" w:themeColor="text1"/>
        </w:rPr>
        <w:t xml:space="preserve">                                                                                                                           </w:t>
      </w:r>
      <w:r w:rsidR="004B53D1">
        <w:rPr>
          <w:color w:val="000000" w:themeColor="text1"/>
        </w:rPr>
        <w:t xml:space="preserve">   17</w:t>
      </w:r>
      <w:r w:rsidR="00D20D9D">
        <w:rPr>
          <w:color w:val="000000" w:themeColor="text1"/>
        </w:rPr>
        <w:t xml:space="preserve"> </w:t>
      </w:r>
      <w:r w:rsidR="004B53D1">
        <w:rPr>
          <w:color w:val="000000" w:themeColor="text1"/>
        </w:rPr>
        <w:t>lentelė</w:t>
      </w:r>
      <w:r w:rsidR="00D20D9D">
        <w:rPr>
          <w:color w:val="000000" w:themeColor="text1"/>
        </w:rPr>
        <w:t xml:space="preserve">   </w:t>
      </w:r>
      <w:r w:rsidR="004B53D1">
        <w:rPr>
          <w:color w:val="000000" w:themeColor="text1"/>
        </w:rPr>
        <w:t xml:space="preserve"> </w:t>
      </w:r>
    </w:p>
    <w:p w14:paraId="0B701C1B" w14:textId="77777777" w:rsidR="004B53D1" w:rsidRPr="00E90C81" w:rsidRDefault="004B53D1" w:rsidP="00601578">
      <w:pPr>
        <w:ind w:right="282"/>
        <w:jc w:val="both"/>
        <w:rPr>
          <w:color w:val="000000" w:themeColor="text1"/>
        </w:rPr>
      </w:pPr>
    </w:p>
    <w:tbl>
      <w:tblPr>
        <w:tblStyle w:val="Lentelstinklelis"/>
        <w:tblW w:w="0" w:type="auto"/>
        <w:tblInd w:w="-5" w:type="dxa"/>
        <w:tblLook w:val="04A0" w:firstRow="1" w:lastRow="0" w:firstColumn="1" w:lastColumn="0" w:noHBand="0" w:noVBand="1"/>
      </w:tblPr>
      <w:tblGrid>
        <w:gridCol w:w="4604"/>
        <w:gridCol w:w="4747"/>
      </w:tblGrid>
      <w:tr w:rsidR="00601578" w14:paraId="50FBA2A0" w14:textId="77777777" w:rsidTr="00F63280">
        <w:tc>
          <w:tcPr>
            <w:tcW w:w="4604" w:type="dxa"/>
          </w:tcPr>
          <w:p w14:paraId="15BEB87E" w14:textId="77777777" w:rsidR="00601578" w:rsidRPr="00E90C81" w:rsidRDefault="00601578" w:rsidP="005154E8">
            <w:pPr>
              <w:ind w:right="282"/>
              <w:jc w:val="center"/>
              <w:rPr>
                <w:color w:val="000000" w:themeColor="text1"/>
              </w:rPr>
            </w:pPr>
            <w:r w:rsidRPr="00E90C81">
              <w:rPr>
                <w:color w:val="000000" w:themeColor="text1"/>
              </w:rPr>
              <w:t>Mokslo metai</w:t>
            </w:r>
          </w:p>
        </w:tc>
        <w:tc>
          <w:tcPr>
            <w:tcW w:w="4747" w:type="dxa"/>
          </w:tcPr>
          <w:p w14:paraId="50B87F62" w14:textId="77777777" w:rsidR="00601578" w:rsidRPr="00E90C81" w:rsidRDefault="00601578" w:rsidP="005154E8">
            <w:pPr>
              <w:ind w:right="282"/>
              <w:jc w:val="center"/>
              <w:rPr>
                <w:color w:val="000000" w:themeColor="text1"/>
              </w:rPr>
            </w:pPr>
            <w:r w:rsidRPr="00E90C81">
              <w:rPr>
                <w:color w:val="000000" w:themeColor="text1"/>
              </w:rPr>
              <w:t>Vidurkiai</w:t>
            </w:r>
          </w:p>
        </w:tc>
      </w:tr>
      <w:tr w:rsidR="005D5DB4" w14:paraId="15311CD4" w14:textId="77777777" w:rsidTr="00F63280">
        <w:tc>
          <w:tcPr>
            <w:tcW w:w="4604" w:type="dxa"/>
          </w:tcPr>
          <w:p w14:paraId="45BE3BF6" w14:textId="182B9F8D" w:rsidR="005D5DB4" w:rsidRPr="00E90C81" w:rsidRDefault="005D5DB4" w:rsidP="005154E8">
            <w:pPr>
              <w:ind w:right="282"/>
              <w:jc w:val="center"/>
              <w:rPr>
                <w:color w:val="000000" w:themeColor="text1"/>
              </w:rPr>
            </w:pPr>
            <w:r w:rsidRPr="00E90C81">
              <w:rPr>
                <w:color w:val="000000" w:themeColor="text1"/>
              </w:rPr>
              <w:t>202</w:t>
            </w:r>
            <w:r>
              <w:rPr>
                <w:color w:val="000000" w:themeColor="text1"/>
              </w:rPr>
              <w:t>0</w:t>
            </w:r>
            <w:r w:rsidRPr="00E90C81">
              <w:rPr>
                <w:color w:val="000000" w:themeColor="text1"/>
              </w:rPr>
              <w:t>–202</w:t>
            </w:r>
            <w:r>
              <w:rPr>
                <w:color w:val="000000" w:themeColor="text1"/>
              </w:rPr>
              <w:t>1</w:t>
            </w:r>
          </w:p>
        </w:tc>
        <w:tc>
          <w:tcPr>
            <w:tcW w:w="4747" w:type="dxa"/>
          </w:tcPr>
          <w:p w14:paraId="2E0F1F50" w14:textId="6BD685D3" w:rsidR="005D5DB4" w:rsidRPr="00E90C81" w:rsidRDefault="005D5DB4" w:rsidP="005154E8">
            <w:pPr>
              <w:ind w:right="282"/>
              <w:jc w:val="center"/>
              <w:rPr>
                <w:color w:val="000000" w:themeColor="text1"/>
              </w:rPr>
            </w:pPr>
            <w:r>
              <w:rPr>
                <w:color w:val="000000" w:themeColor="text1"/>
              </w:rPr>
              <w:t>58,74</w:t>
            </w:r>
          </w:p>
        </w:tc>
      </w:tr>
      <w:tr w:rsidR="00601578" w14:paraId="46E5D73F" w14:textId="77777777" w:rsidTr="00F63280">
        <w:tc>
          <w:tcPr>
            <w:tcW w:w="4604" w:type="dxa"/>
          </w:tcPr>
          <w:p w14:paraId="609AADAA" w14:textId="77777777" w:rsidR="00601578" w:rsidRPr="00E90C81" w:rsidRDefault="00601578" w:rsidP="005154E8">
            <w:pPr>
              <w:ind w:right="282"/>
              <w:jc w:val="center"/>
              <w:rPr>
                <w:color w:val="000000" w:themeColor="text1"/>
              </w:rPr>
            </w:pPr>
            <w:r w:rsidRPr="00E90C81">
              <w:rPr>
                <w:color w:val="000000" w:themeColor="text1"/>
              </w:rPr>
              <w:t>2021–2022</w:t>
            </w:r>
          </w:p>
        </w:tc>
        <w:tc>
          <w:tcPr>
            <w:tcW w:w="4747" w:type="dxa"/>
          </w:tcPr>
          <w:p w14:paraId="29052EEC" w14:textId="4896E76E" w:rsidR="00601578" w:rsidRPr="00E90C81" w:rsidRDefault="00601578" w:rsidP="005154E8">
            <w:pPr>
              <w:ind w:right="282"/>
              <w:jc w:val="center"/>
              <w:rPr>
                <w:color w:val="000000" w:themeColor="text1"/>
              </w:rPr>
            </w:pPr>
            <w:r>
              <w:rPr>
                <w:color w:val="000000" w:themeColor="text1"/>
              </w:rPr>
              <w:t>59,83</w:t>
            </w:r>
          </w:p>
        </w:tc>
      </w:tr>
    </w:tbl>
    <w:p w14:paraId="114994A0" w14:textId="77777777" w:rsidR="00601578" w:rsidRDefault="00601578" w:rsidP="00601578">
      <w:pPr>
        <w:ind w:right="282"/>
        <w:jc w:val="both"/>
        <w:rPr>
          <w:b/>
          <w:bCs/>
          <w:color w:val="000000" w:themeColor="text1"/>
        </w:rPr>
      </w:pPr>
    </w:p>
    <w:p w14:paraId="792BD679" w14:textId="77777777" w:rsidR="00F63280" w:rsidRDefault="00B05BE4" w:rsidP="00F63280">
      <w:pPr>
        <w:spacing w:line="360" w:lineRule="auto"/>
        <w:ind w:left="-567" w:right="282"/>
        <w:jc w:val="both"/>
        <w:rPr>
          <w:b/>
          <w:bCs/>
          <w:color w:val="000000" w:themeColor="text1"/>
        </w:rPr>
      </w:pPr>
      <w:r w:rsidRPr="00E90C81">
        <w:rPr>
          <w:color w:val="000000" w:themeColor="text1"/>
        </w:rPr>
        <w:t>Pagrindinio ugdymo pasiekimų patikrinimo metu bent 6-10 balų pasiekusių mokinių dalis (</w:t>
      </w:r>
      <w:r w:rsidRPr="000F1E53">
        <w:rPr>
          <w:b/>
          <w:bCs/>
          <w:color w:val="000000" w:themeColor="text1"/>
        </w:rPr>
        <w:t>matematika)</w:t>
      </w:r>
    </w:p>
    <w:p w14:paraId="32651ACF" w14:textId="6322B406" w:rsidR="00B05BE4" w:rsidRPr="00F63280" w:rsidRDefault="00E83527" w:rsidP="00F63280">
      <w:pPr>
        <w:spacing w:line="360" w:lineRule="auto"/>
        <w:ind w:left="-567" w:right="282"/>
        <w:jc w:val="both"/>
        <w:rPr>
          <w:b/>
          <w:bCs/>
          <w:color w:val="000000" w:themeColor="text1"/>
        </w:rPr>
      </w:pPr>
      <w:r>
        <w:rPr>
          <w:color w:val="000000" w:themeColor="text1"/>
        </w:rPr>
        <w:t xml:space="preserve">      </w:t>
      </w:r>
      <w:r w:rsidR="00F63280">
        <w:rPr>
          <w:color w:val="000000" w:themeColor="text1"/>
        </w:rPr>
        <w:t xml:space="preserve">                                                                                                                                      </w:t>
      </w:r>
      <w:r w:rsidR="004B53D1">
        <w:rPr>
          <w:color w:val="000000" w:themeColor="text1"/>
        </w:rPr>
        <w:t xml:space="preserve">  18</w:t>
      </w:r>
      <w:r w:rsidR="00F63280">
        <w:rPr>
          <w:color w:val="000000" w:themeColor="text1"/>
        </w:rPr>
        <w:t xml:space="preserve"> </w:t>
      </w:r>
      <w:r>
        <w:rPr>
          <w:color w:val="000000" w:themeColor="text1"/>
        </w:rPr>
        <w:t>lentelė</w:t>
      </w:r>
    </w:p>
    <w:tbl>
      <w:tblPr>
        <w:tblStyle w:val="Lentelstinklelis"/>
        <w:tblW w:w="0" w:type="auto"/>
        <w:tblInd w:w="-572" w:type="dxa"/>
        <w:tblLook w:val="04A0" w:firstRow="1" w:lastRow="0" w:firstColumn="1" w:lastColumn="0" w:noHBand="0" w:noVBand="1"/>
      </w:tblPr>
      <w:tblGrid>
        <w:gridCol w:w="5171"/>
        <w:gridCol w:w="4747"/>
      </w:tblGrid>
      <w:tr w:rsidR="00B05BE4" w:rsidRPr="00E90C81" w14:paraId="427E140A" w14:textId="77777777" w:rsidTr="003340A6">
        <w:tc>
          <w:tcPr>
            <w:tcW w:w="5171" w:type="dxa"/>
          </w:tcPr>
          <w:p w14:paraId="22F194E8" w14:textId="77777777" w:rsidR="00B05BE4" w:rsidRPr="00E90C81" w:rsidRDefault="00B05BE4" w:rsidP="005154E8">
            <w:pPr>
              <w:ind w:right="282"/>
              <w:jc w:val="center"/>
              <w:rPr>
                <w:color w:val="000000" w:themeColor="text1"/>
              </w:rPr>
            </w:pPr>
            <w:r w:rsidRPr="00E90C81">
              <w:rPr>
                <w:color w:val="000000" w:themeColor="text1"/>
              </w:rPr>
              <w:t>Mokslo metai</w:t>
            </w:r>
          </w:p>
        </w:tc>
        <w:tc>
          <w:tcPr>
            <w:tcW w:w="4747" w:type="dxa"/>
          </w:tcPr>
          <w:p w14:paraId="28EA6053" w14:textId="77777777" w:rsidR="00B05BE4" w:rsidRPr="00E90C81" w:rsidRDefault="00B05BE4" w:rsidP="005154E8">
            <w:pPr>
              <w:ind w:right="282"/>
              <w:jc w:val="center"/>
              <w:rPr>
                <w:color w:val="000000" w:themeColor="text1"/>
              </w:rPr>
            </w:pPr>
            <w:r w:rsidRPr="00E90C81">
              <w:rPr>
                <w:color w:val="000000" w:themeColor="text1"/>
              </w:rPr>
              <w:t>Vidurkiai</w:t>
            </w:r>
          </w:p>
        </w:tc>
      </w:tr>
      <w:tr w:rsidR="005D5DB4" w:rsidRPr="00E90C81" w14:paraId="404BDFC9" w14:textId="77777777" w:rsidTr="003340A6">
        <w:tc>
          <w:tcPr>
            <w:tcW w:w="5171" w:type="dxa"/>
          </w:tcPr>
          <w:p w14:paraId="0DC646F5" w14:textId="25BA603A" w:rsidR="005D5DB4" w:rsidRPr="00E90C81" w:rsidRDefault="005D5DB4" w:rsidP="005154E8">
            <w:pPr>
              <w:ind w:right="282"/>
              <w:jc w:val="center"/>
              <w:rPr>
                <w:color w:val="000000" w:themeColor="text1"/>
              </w:rPr>
            </w:pPr>
            <w:r w:rsidRPr="00E90C81">
              <w:rPr>
                <w:color w:val="000000" w:themeColor="text1"/>
              </w:rPr>
              <w:t>202</w:t>
            </w:r>
            <w:r>
              <w:rPr>
                <w:color w:val="000000" w:themeColor="text1"/>
              </w:rPr>
              <w:t>0</w:t>
            </w:r>
            <w:r w:rsidRPr="00E90C81">
              <w:rPr>
                <w:color w:val="000000" w:themeColor="text1"/>
              </w:rPr>
              <w:t>–202</w:t>
            </w:r>
            <w:r>
              <w:rPr>
                <w:color w:val="000000" w:themeColor="text1"/>
              </w:rPr>
              <w:t>1</w:t>
            </w:r>
          </w:p>
        </w:tc>
        <w:tc>
          <w:tcPr>
            <w:tcW w:w="4747" w:type="dxa"/>
          </w:tcPr>
          <w:p w14:paraId="0A9CE6B8" w14:textId="588CBA50" w:rsidR="005D5DB4" w:rsidRPr="00E90C81" w:rsidRDefault="005D5DB4" w:rsidP="005154E8">
            <w:pPr>
              <w:ind w:right="282"/>
              <w:jc w:val="center"/>
              <w:rPr>
                <w:color w:val="000000" w:themeColor="text1"/>
              </w:rPr>
            </w:pPr>
            <w:r>
              <w:rPr>
                <w:color w:val="000000" w:themeColor="text1"/>
              </w:rPr>
              <w:t>57,45</w:t>
            </w:r>
          </w:p>
        </w:tc>
      </w:tr>
      <w:tr w:rsidR="00B05BE4" w:rsidRPr="00E90C81" w14:paraId="7174B226" w14:textId="77777777" w:rsidTr="003340A6">
        <w:tc>
          <w:tcPr>
            <w:tcW w:w="5171" w:type="dxa"/>
          </w:tcPr>
          <w:p w14:paraId="79D38CD6" w14:textId="77777777" w:rsidR="00B05BE4" w:rsidRPr="00E90C81" w:rsidRDefault="00B05BE4" w:rsidP="005154E8">
            <w:pPr>
              <w:ind w:right="282"/>
              <w:jc w:val="center"/>
              <w:rPr>
                <w:color w:val="000000" w:themeColor="text1"/>
              </w:rPr>
            </w:pPr>
            <w:r w:rsidRPr="00E90C81">
              <w:rPr>
                <w:color w:val="000000" w:themeColor="text1"/>
              </w:rPr>
              <w:t>2021–2022</w:t>
            </w:r>
          </w:p>
        </w:tc>
        <w:tc>
          <w:tcPr>
            <w:tcW w:w="4747" w:type="dxa"/>
          </w:tcPr>
          <w:p w14:paraId="43CED957" w14:textId="32E1B8EE" w:rsidR="00B05BE4" w:rsidRPr="00E90C81" w:rsidRDefault="00B05BE4" w:rsidP="005154E8">
            <w:pPr>
              <w:ind w:right="282"/>
              <w:jc w:val="center"/>
              <w:rPr>
                <w:color w:val="000000" w:themeColor="text1"/>
              </w:rPr>
            </w:pPr>
            <w:r>
              <w:rPr>
                <w:color w:val="000000" w:themeColor="text1"/>
              </w:rPr>
              <w:t>32,76</w:t>
            </w:r>
          </w:p>
        </w:tc>
      </w:tr>
    </w:tbl>
    <w:p w14:paraId="609434AF" w14:textId="77777777" w:rsidR="00AD69ED" w:rsidRDefault="00AD69ED" w:rsidP="00E90C81">
      <w:pPr>
        <w:ind w:right="282"/>
        <w:jc w:val="both"/>
        <w:rPr>
          <w:b/>
          <w:bCs/>
          <w:color w:val="000000" w:themeColor="text1"/>
        </w:rPr>
      </w:pPr>
    </w:p>
    <w:p w14:paraId="388CEF5E" w14:textId="3E47CA25" w:rsidR="00330103" w:rsidRPr="00554A42" w:rsidRDefault="00AD69ED" w:rsidP="00554A42">
      <w:pPr>
        <w:spacing w:line="360" w:lineRule="auto"/>
        <w:ind w:left="-567" w:right="282"/>
        <w:jc w:val="both"/>
        <w:rPr>
          <w:b/>
          <w:bCs/>
          <w:color w:val="000000" w:themeColor="text1"/>
        </w:rPr>
      </w:pPr>
      <w:r w:rsidRPr="00E90C81">
        <w:rPr>
          <w:color w:val="000000" w:themeColor="text1"/>
        </w:rPr>
        <w:t xml:space="preserve">Pagrindinio ugdymo pasiekimų patikrinimo metu bent </w:t>
      </w:r>
      <w:r>
        <w:rPr>
          <w:color w:val="000000" w:themeColor="text1"/>
        </w:rPr>
        <w:t>7</w:t>
      </w:r>
      <w:r w:rsidRPr="00E90C81">
        <w:rPr>
          <w:color w:val="000000" w:themeColor="text1"/>
        </w:rPr>
        <w:t>-10 balų pasiekusių mokinių dalis (</w:t>
      </w:r>
      <w:r w:rsidRPr="00330103">
        <w:rPr>
          <w:b/>
          <w:bCs/>
          <w:color w:val="000000" w:themeColor="text1"/>
        </w:rPr>
        <w:t>lietuvių kalba, matematika)</w:t>
      </w:r>
      <w:r w:rsidR="00126111">
        <w:rPr>
          <w:color w:val="000000" w:themeColor="text1"/>
        </w:rPr>
        <w:tab/>
        <w:t xml:space="preserve">     </w:t>
      </w:r>
      <w:r w:rsidR="004B53D1">
        <w:rPr>
          <w:color w:val="000000" w:themeColor="text1"/>
        </w:rPr>
        <w:t xml:space="preserve">                                                                                    19</w:t>
      </w:r>
      <w:r w:rsidR="00126111">
        <w:rPr>
          <w:color w:val="000000" w:themeColor="text1"/>
        </w:rPr>
        <w:t xml:space="preserve"> lentelė</w:t>
      </w:r>
    </w:p>
    <w:tbl>
      <w:tblPr>
        <w:tblStyle w:val="Lentelstinklelis"/>
        <w:tblW w:w="0" w:type="auto"/>
        <w:tblInd w:w="-572" w:type="dxa"/>
        <w:tblLook w:val="04A0" w:firstRow="1" w:lastRow="0" w:firstColumn="1" w:lastColumn="0" w:noHBand="0" w:noVBand="1"/>
      </w:tblPr>
      <w:tblGrid>
        <w:gridCol w:w="5171"/>
        <w:gridCol w:w="4747"/>
      </w:tblGrid>
      <w:tr w:rsidR="00330103" w:rsidRPr="00E90C81" w14:paraId="67B04DF3" w14:textId="77777777" w:rsidTr="00126111">
        <w:tc>
          <w:tcPr>
            <w:tcW w:w="5171" w:type="dxa"/>
          </w:tcPr>
          <w:p w14:paraId="11C7BDE5" w14:textId="77777777" w:rsidR="00330103" w:rsidRPr="00E90C81" w:rsidRDefault="00330103" w:rsidP="005154E8">
            <w:pPr>
              <w:ind w:right="282"/>
              <w:jc w:val="center"/>
              <w:rPr>
                <w:color w:val="000000" w:themeColor="text1"/>
              </w:rPr>
            </w:pPr>
            <w:r w:rsidRPr="00E90C81">
              <w:rPr>
                <w:color w:val="000000" w:themeColor="text1"/>
              </w:rPr>
              <w:t>Mokslo metai</w:t>
            </w:r>
          </w:p>
        </w:tc>
        <w:tc>
          <w:tcPr>
            <w:tcW w:w="4747" w:type="dxa"/>
          </w:tcPr>
          <w:p w14:paraId="36CCBE61" w14:textId="77777777" w:rsidR="00330103" w:rsidRPr="00E90C81" w:rsidRDefault="00330103" w:rsidP="005154E8">
            <w:pPr>
              <w:ind w:right="282"/>
              <w:jc w:val="center"/>
              <w:rPr>
                <w:color w:val="000000" w:themeColor="text1"/>
              </w:rPr>
            </w:pPr>
            <w:r w:rsidRPr="00E90C81">
              <w:rPr>
                <w:color w:val="000000" w:themeColor="text1"/>
              </w:rPr>
              <w:t>Vidurkiai</w:t>
            </w:r>
          </w:p>
        </w:tc>
      </w:tr>
      <w:tr w:rsidR="005D5DB4" w:rsidRPr="00E90C81" w14:paraId="4A4F66E6" w14:textId="77777777" w:rsidTr="00126111">
        <w:tc>
          <w:tcPr>
            <w:tcW w:w="5171" w:type="dxa"/>
          </w:tcPr>
          <w:p w14:paraId="071BAD11" w14:textId="2C4C09FA" w:rsidR="005D5DB4" w:rsidRPr="00E90C81" w:rsidRDefault="005D5DB4" w:rsidP="005154E8">
            <w:pPr>
              <w:ind w:right="282"/>
              <w:jc w:val="center"/>
              <w:rPr>
                <w:color w:val="000000" w:themeColor="text1"/>
              </w:rPr>
            </w:pPr>
            <w:r w:rsidRPr="00E90C81">
              <w:rPr>
                <w:color w:val="000000" w:themeColor="text1"/>
              </w:rPr>
              <w:t>202</w:t>
            </w:r>
            <w:r>
              <w:rPr>
                <w:color w:val="000000" w:themeColor="text1"/>
              </w:rPr>
              <w:t>0</w:t>
            </w:r>
            <w:r w:rsidRPr="00E90C81">
              <w:rPr>
                <w:color w:val="000000" w:themeColor="text1"/>
              </w:rPr>
              <w:t>–202</w:t>
            </w:r>
            <w:r>
              <w:rPr>
                <w:color w:val="000000" w:themeColor="text1"/>
              </w:rPr>
              <w:t>1</w:t>
            </w:r>
          </w:p>
        </w:tc>
        <w:tc>
          <w:tcPr>
            <w:tcW w:w="4747" w:type="dxa"/>
          </w:tcPr>
          <w:p w14:paraId="4BCB1E1F" w14:textId="1893A8B5" w:rsidR="005D5DB4" w:rsidRPr="00E90C81" w:rsidRDefault="005D5DB4" w:rsidP="005154E8">
            <w:pPr>
              <w:ind w:right="282"/>
              <w:jc w:val="center"/>
              <w:rPr>
                <w:color w:val="000000" w:themeColor="text1"/>
              </w:rPr>
            </w:pPr>
            <w:r>
              <w:rPr>
                <w:color w:val="000000" w:themeColor="text1"/>
              </w:rPr>
              <w:t>38,46</w:t>
            </w:r>
          </w:p>
        </w:tc>
      </w:tr>
      <w:tr w:rsidR="00330103" w:rsidRPr="00E90C81" w14:paraId="10497FAB" w14:textId="77777777" w:rsidTr="00126111">
        <w:tc>
          <w:tcPr>
            <w:tcW w:w="5171" w:type="dxa"/>
          </w:tcPr>
          <w:p w14:paraId="71AB64C0" w14:textId="77777777" w:rsidR="00330103" w:rsidRPr="00E90C81" w:rsidRDefault="00330103" w:rsidP="005154E8">
            <w:pPr>
              <w:ind w:right="282"/>
              <w:jc w:val="center"/>
              <w:rPr>
                <w:color w:val="000000" w:themeColor="text1"/>
              </w:rPr>
            </w:pPr>
            <w:r w:rsidRPr="00E90C81">
              <w:rPr>
                <w:color w:val="000000" w:themeColor="text1"/>
              </w:rPr>
              <w:lastRenderedPageBreak/>
              <w:t>2021–2022</w:t>
            </w:r>
          </w:p>
        </w:tc>
        <w:tc>
          <w:tcPr>
            <w:tcW w:w="4747" w:type="dxa"/>
          </w:tcPr>
          <w:p w14:paraId="57451528" w14:textId="3EFA2658" w:rsidR="00330103" w:rsidRPr="00E90C81" w:rsidRDefault="00330103" w:rsidP="005154E8">
            <w:pPr>
              <w:ind w:right="282"/>
              <w:jc w:val="center"/>
              <w:rPr>
                <w:color w:val="000000" w:themeColor="text1"/>
              </w:rPr>
            </w:pPr>
            <w:r>
              <w:rPr>
                <w:color w:val="000000" w:themeColor="text1"/>
              </w:rPr>
              <w:t>15,38</w:t>
            </w:r>
          </w:p>
        </w:tc>
      </w:tr>
    </w:tbl>
    <w:p w14:paraId="6C4F2932" w14:textId="77777777" w:rsidR="00330103" w:rsidRDefault="00330103" w:rsidP="00D20D9D">
      <w:pPr>
        <w:spacing w:line="360" w:lineRule="auto"/>
        <w:ind w:right="282"/>
        <w:jc w:val="both"/>
        <w:rPr>
          <w:b/>
          <w:bCs/>
          <w:color w:val="000000" w:themeColor="text1"/>
        </w:rPr>
      </w:pPr>
    </w:p>
    <w:p w14:paraId="53C83A03" w14:textId="7D363654" w:rsidR="006B4EF1" w:rsidRPr="006B4EF1" w:rsidRDefault="005D5DB4" w:rsidP="00D20D9D">
      <w:pPr>
        <w:spacing w:line="360" w:lineRule="auto"/>
        <w:ind w:left="-567" w:right="282"/>
        <w:jc w:val="both"/>
        <w:rPr>
          <w:b/>
          <w:bCs/>
          <w:color w:val="000000" w:themeColor="text1"/>
        </w:rPr>
      </w:pPr>
      <w:r w:rsidRPr="00E90C81">
        <w:rPr>
          <w:color w:val="000000" w:themeColor="text1"/>
        </w:rPr>
        <w:t xml:space="preserve">Pagrindinio ugdymo pasiekimų patikrinimo metu bent </w:t>
      </w:r>
      <w:r>
        <w:rPr>
          <w:color w:val="000000" w:themeColor="text1"/>
        </w:rPr>
        <w:t>7</w:t>
      </w:r>
      <w:r w:rsidRPr="00E90C81">
        <w:rPr>
          <w:color w:val="000000" w:themeColor="text1"/>
        </w:rPr>
        <w:t>-10 balų pasiekusių mokinių dalis</w:t>
      </w:r>
      <w:r w:rsidR="00D10EF9">
        <w:rPr>
          <w:color w:val="000000" w:themeColor="text1"/>
        </w:rPr>
        <w:t xml:space="preserve"> </w:t>
      </w:r>
      <w:r w:rsidR="00D10EF9" w:rsidRPr="00D10EF9">
        <w:rPr>
          <w:b/>
          <w:bCs/>
          <w:color w:val="000000" w:themeColor="text1"/>
        </w:rPr>
        <w:t>(lietuvių</w:t>
      </w:r>
      <w:r w:rsidR="00D10EF9">
        <w:rPr>
          <w:color w:val="000000" w:themeColor="text1"/>
        </w:rPr>
        <w:t xml:space="preserve"> </w:t>
      </w:r>
      <w:r w:rsidR="00D10EF9" w:rsidRPr="00D10EF9">
        <w:rPr>
          <w:b/>
          <w:bCs/>
          <w:color w:val="000000" w:themeColor="text1"/>
        </w:rPr>
        <w:t>kalba)</w:t>
      </w:r>
    </w:p>
    <w:p w14:paraId="4C73E51C" w14:textId="1952F35D" w:rsidR="005D5DB4" w:rsidRDefault="00C40E51" w:rsidP="005D5DB4">
      <w:pPr>
        <w:ind w:right="282"/>
        <w:jc w:val="both"/>
        <w:rPr>
          <w:color w:val="000000" w:themeColor="text1"/>
        </w:rPr>
      </w:pPr>
      <w:r>
        <w:rPr>
          <w:color w:val="000000" w:themeColor="text1"/>
        </w:rPr>
        <w:t xml:space="preserve">                                                                                                                                    </w:t>
      </w:r>
      <w:r w:rsidR="00D816C6">
        <w:rPr>
          <w:color w:val="000000" w:themeColor="text1"/>
        </w:rPr>
        <w:t>20</w:t>
      </w:r>
      <w:r>
        <w:rPr>
          <w:color w:val="000000" w:themeColor="text1"/>
        </w:rPr>
        <w:t xml:space="preserve"> lentelė</w:t>
      </w:r>
    </w:p>
    <w:tbl>
      <w:tblPr>
        <w:tblStyle w:val="Lentelstinklelis"/>
        <w:tblW w:w="0" w:type="auto"/>
        <w:tblInd w:w="-572" w:type="dxa"/>
        <w:tblLook w:val="04A0" w:firstRow="1" w:lastRow="0" w:firstColumn="1" w:lastColumn="0" w:noHBand="0" w:noVBand="1"/>
      </w:tblPr>
      <w:tblGrid>
        <w:gridCol w:w="5171"/>
        <w:gridCol w:w="4747"/>
      </w:tblGrid>
      <w:tr w:rsidR="005D5DB4" w:rsidRPr="00E90C81" w14:paraId="77D50160" w14:textId="77777777" w:rsidTr="00D10EF9">
        <w:tc>
          <w:tcPr>
            <w:tcW w:w="5171" w:type="dxa"/>
          </w:tcPr>
          <w:p w14:paraId="15293093" w14:textId="77777777" w:rsidR="005D5DB4" w:rsidRPr="00E90C81" w:rsidRDefault="005D5DB4" w:rsidP="005154E8">
            <w:pPr>
              <w:ind w:right="282"/>
              <w:jc w:val="center"/>
              <w:rPr>
                <w:color w:val="000000" w:themeColor="text1"/>
              </w:rPr>
            </w:pPr>
            <w:r w:rsidRPr="00E90C81">
              <w:rPr>
                <w:color w:val="000000" w:themeColor="text1"/>
              </w:rPr>
              <w:t>Mokslo metai</w:t>
            </w:r>
          </w:p>
        </w:tc>
        <w:tc>
          <w:tcPr>
            <w:tcW w:w="4747" w:type="dxa"/>
          </w:tcPr>
          <w:p w14:paraId="6839433A" w14:textId="77777777" w:rsidR="005D5DB4" w:rsidRPr="00E90C81" w:rsidRDefault="005D5DB4" w:rsidP="005154E8">
            <w:pPr>
              <w:ind w:right="282"/>
              <w:jc w:val="center"/>
              <w:rPr>
                <w:color w:val="000000" w:themeColor="text1"/>
              </w:rPr>
            </w:pPr>
            <w:r w:rsidRPr="00E90C81">
              <w:rPr>
                <w:color w:val="000000" w:themeColor="text1"/>
              </w:rPr>
              <w:t>Vidurkiai</w:t>
            </w:r>
          </w:p>
        </w:tc>
      </w:tr>
      <w:tr w:rsidR="005D5DB4" w:rsidRPr="00E90C81" w14:paraId="0618020F" w14:textId="77777777" w:rsidTr="00D10EF9">
        <w:tc>
          <w:tcPr>
            <w:tcW w:w="5171" w:type="dxa"/>
          </w:tcPr>
          <w:p w14:paraId="41A2C300" w14:textId="77777777" w:rsidR="005D5DB4" w:rsidRPr="00E90C81" w:rsidRDefault="005D5DB4" w:rsidP="005154E8">
            <w:pPr>
              <w:ind w:right="282"/>
              <w:jc w:val="center"/>
              <w:rPr>
                <w:color w:val="000000" w:themeColor="text1"/>
              </w:rPr>
            </w:pPr>
            <w:r w:rsidRPr="00E90C81">
              <w:rPr>
                <w:color w:val="000000" w:themeColor="text1"/>
              </w:rPr>
              <w:t>202</w:t>
            </w:r>
            <w:r>
              <w:rPr>
                <w:color w:val="000000" w:themeColor="text1"/>
              </w:rPr>
              <w:t>0</w:t>
            </w:r>
            <w:r w:rsidRPr="00E90C81">
              <w:rPr>
                <w:color w:val="000000" w:themeColor="text1"/>
              </w:rPr>
              <w:t>–202</w:t>
            </w:r>
            <w:r>
              <w:rPr>
                <w:color w:val="000000" w:themeColor="text1"/>
              </w:rPr>
              <w:t>1</w:t>
            </w:r>
          </w:p>
        </w:tc>
        <w:tc>
          <w:tcPr>
            <w:tcW w:w="4747" w:type="dxa"/>
          </w:tcPr>
          <w:p w14:paraId="1C1FAC0C" w14:textId="6F028F87" w:rsidR="005D5DB4" w:rsidRPr="00E90C81" w:rsidRDefault="006D3C8D" w:rsidP="005154E8">
            <w:pPr>
              <w:ind w:right="282"/>
              <w:jc w:val="center"/>
              <w:rPr>
                <w:color w:val="000000" w:themeColor="text1"/>
              </w:rPr>
            </w:pPr>
            <w:r>
              <w:rPr>
                <w:color w:val="000000" w:themeColor="text1"/>
              </w:rPr>
              <w:t>46,85</w:t>
            </w:r>
          </w:p>
        </w:tc>
      </w:tr>
      <w:tr w:rsidR="005D5DB4" w:rsidRPr="00E90C81" w14:paraId="5C84579C" w14:textId="77777777" w:rsidTr="00D10EF9">
        <w:tc>
          <w:tcPr>
            <w:tcW w:w="5171" w:type="dxa"/>
          </w:tcPr>
          <w:p w14:paraId="6213A7AE" w14:textId="77777777" w:rsidR="005D5DB4" w:rsidRPr="00E90C81" w:rsidRDefault="005D5DB4" w:rsidP="005154E8">
            <w:pPr>
              <w:ind w:right="282"/>
              <w:jc w:val="center"/>
              <w:rPr>
                <w:color w:val="000000" w:themeColor="text1"/>
              </w:rPr>
            </w:pPr>
            <w:r w:rsidRPr="00E90C81">
              <w:rPr>
                <w:color w:val="000000" w:themeColor="text1"/>
              </w:rPr>
              <w:t>2021–2022</w:t>
            </w:r>
          </w:p>
        </w:tc>
        <w:tc>
          <w:tcPr>
            <w:tcW w:w="4747" w:type="dxa"/>
          </w:tcPr>
          <w:p w14:paraId="27149AD3" w14:textId="51A13DE4" w:rsidR="005D5DB4" w:rsidRPr="00E90C81" w:rsidRDefault="006D3C8D" w:rsidP="005154E8">
            <w:pPr>
              <w:ind w:right="282"/>
              <w:jc w:val="center"/>
              <w:rPr>
                <w:color w:val="000000" w:themeColor="text1"/>
              </w:rPr>
            </w:pPr>
            <w:r>
              <w:rPr>
                <w:color w:val="000000" w:themeColor="text1"/>
              </w:rPr>
              <w:t>35,90</w:t>
            </w:r>
          </w:p>
        </w:tc>
      </w:tr>
    </w:tbl>
    <w:p w14:paraId="2EA6B4D4" w14:textId="77777777" w:rsidR="005D5DB4" w:rsidRDefault="005D5DB4" w:rsidP="00E90C81">
      <w:pPr>
        <w:ind w:right="282"/>
        <w:jc w:val="both"/>
        <w:rPr>
          <w:b/>
          <w:bCs/>
          <w:color w:val="000000" w:themeColor="text1"/>
        </w:rPr>
      </w:pPr>
    </w:p>
    <w:p w14:paraId="573B931E" w14:textId="7A51668A" w:rsidR="005D5DB4" w:rsidRDefault="005D5DB4" w:rsidP="00554A42">
      <w:pPr>
        <w:spacing w:line="360" w:lineRule="auto"/>
        <w:ind w:right="282" w:hanging="567"/>
        <w:jc w:val="both"/>
        <w:rPr>
          <w:color w:val="000000" w:themeColor="text1"/>
        </w:rPr>
      </w:pPr>
      <w:r w:rsidRPr="00E90C81">
        <w:rPr>
          <w:color w:val="000000" w:themeColor="text1"/>
        </w:rPr>
        <w:t xml:space="preserve">Pagrindinio ugdymo pasiekimų patikrinimo metu bent </w:t>
      </w:r>
      <w:r>
        <w:rPr>
          <w:color w:val="000000" w:themeColor="text1"/>
        </w:rPr>
        <w:t>7</w:t>
      </w:r>
      <w:r w:rsidRPr="00E90C81">
        <w:rPr>
          <w:color w:val="000000" w:themeColor="text1"/>
        </w:rPr>
        <w:t>-10 balų pasiekusių mokinių dalis</w:t>
      </w:r>
    </w:p>
    <w:p w14:paraId="7CD3BEE0" w14:textId="03EA93D5" w:rsidR="00C0375F" w:rsidRPr="00C0375F" w:rsidRDefault="00C0375F" w:rsidP="00554A42">
      <w:pPr>
        <w:spacing w:line="360" w:lineRule="auto"/>
        <w:ind w:right="282" w:hanging="567"/>
        <w:jc w:val="both"/>
        <w:rPr>
          <w:b/>
          <w:bCs/>
          <w:color w:val="000000" w:themeColor="text1"/>
        </w:rPr>
      </w:pPr>
      <w:r w:rsidRPr="00C0375F">
        <w:rPr>
          <w:b/>
          <w:bCs/>
          <w:color w:val="000000" w:themeColor="text1"/>
        </w:rPr>
        <w:t>(matematika)</w:t>
      </w:r>
    </w:p>
    <w:p w14:paraId="4C5A1B6A" w14:textId="76B1754F" w:rsidR="005D5DB4" w:rsidRDefault="00C40E51" w:rsidP="00554A42">
      <w:pPr>
        <w:spacing w:line="360" w:lineRule="auto"/>
        <w:ind w:right="282"/>
        <w:jc w:val="both"/>
        <w:rPr>
          <w:color w:val="000000" w:themeColor="text1"/>
        </w:rPr>
      </w:pPr>
      <w:r>
        <w:rPr>
          <w:color w:val="000000" w:themeColor="text1"/>
        </w:rPr>
        <w:t xml:space="preserve">                                                                                                                                    </w:t>
      </w:r>
      <w:r w:rsidR="004B53D1">
        <w:rPr>
          <w:color w:val="000000" w:themeColor="text1"/>
        </w:rPr>
        <w:t>2</w:t>
      </w:r>
      <w:r w:rsidR="00247D2D">
        <w:rPr>
          <w:color w:val="000000" w:themeColor="text1"/>
        </w:rPr>
        <w:t>1</w:t>
      </w:r>
      <w:r>
        <w:rPr>
          <w:color w:val="000000" w:themeColor="text1"/>
        </w:rPr>
        <w:t xml:space="preserve"> lentelė</w:t>
      </w:r>
    </w:p>
    <w:tbl>
      <w:tblPr>
        <w:tblStyle w:val="Lentelstinklelis"/>
        <w:tblW w:w="0" w:type="auto"/>
        <w:tblInd w:w="-572" w:type="dxa"/>
        <w:tblLook w:val="04A0" w:firstRow="1" w:lastRow="0" w:firstColumn="1" w:lastColumn="0" w:noHBand="0" w:noVBand="1"/>
      </w:tblPr>
      <w:tblGrid>
        <w:gridCol w:w="5171"/>
        <w:gridCol w:w="4747"/>
      </w:tblGrid>
      <w:tr w:rsidR="005D5DB4" w:rsidRPr="00E90C81" w14:paraId="359BA612" w14:textId="77777777" w:rsidTr="00D20D9D">
        <w:tc>
          <w:tcPr>
            <w:tcW w:w="5171" w:type="dxa"/>
          </w:tcPr>
          <w:p w14:paraId="37DA940A" w14:textId="77777777" w:rsidR="005D5DB4" w:rsidRPr="00E90C81" w:rsidRDefault="005D5DB4" w:rsidP="005154E8">
            <w:pPr>
              <w:ind w:right="282"/>
              <w:jc w:val="center"/>
              <w:rPr>
                <w:color w:val="000000" w:themeColor="text1"/>
              </w:rPr>
            </w:pPr>
            <w:r w:rsidRPr="00E90C81">
              <w:rPr>
                <w:color w:val="000000" w:themeColor="text1"/>
              </w:rPr>
              <w:t>Mokslo metai</w:t>
            </w:r>
          </w:p>
        </w:tc>
        <w:tc>
          <w:tcPr>
            <w:tcW w:w="4747" w:type="dxa"/>
          </w:tcPr>
          <w:p w14:paraId="576E1800" w14:textId="77777777" w:rsidR="005D5DB4" w:rsidRPr="00E90C81" w:rsidRDefault="005D5DB4" w:rsidP="005154E8">
            <w:pPr>
              <w:ind w:right="282"/>
              <w:jc w:val="center"/>
              <w:rPr>
                <w:color w:val="000000" w:themeColor="text1"/>
              </w:rPr>
            </w:pPr>
            <w:r w:rsidRPr="00E90C81">
              <w:rPr>
                <w:color w:val="000000" w:themeColor="text1"/>
              </w:rPr>
              <w:t>Vidurkiai</w:t>
            </w:r>
          </w:p>
        </w:tc>
      </w:tr>
      <w:tr w:rsidR="005D5DB4" w:rsidRPr="00E90C81" w14:paraId="2ED8A38C" w14:textId="77777777" w:rsidTr="00D20D9D">
        <w:tc>
          <w:tcPr>
            <w:tcW w:w="5171" w:type="dxa"/>
          </w:tcPr>
          <w:p w14:paraId="2F3ED3DC" w14:textId="77777777" w:rsidR="005D5DB4" w:rsidRPr="00E90C81" w:rsidRDefault="005D5DB4" w:rsidP="005154E8">
            <w:pPr>
              <w:ind w:right="282"/>
              <w:jc w:val="center"/>
              <w:rPr>
                <w:color w:val="000000" w:themeColor="text1"/>
              </w:rPr>
            </w:pPr>
            <w:r w:rsidRPr="00E90C81">
              <w:rPr>
                <w:color w:val="000000" w:themeColor="text1"/>
              </w:rPr>
              <w:t>202</w:t>
            </w:r>
            <w:r>
              <w:rPr>
                <w:color w:val="000000" w:themeColor="text1"/>
              </w:rPr>
              <w:t>0</w:t>
            </w:r>
            <w:r w:rsidRPr="00E90C81">
              <w:rPr>
                <w:color w:val="000000" w:themeColor="text1"/>
              </w:rPr>
              <w:t>–202</w:t>
            </w:r>
            <w:r>
              <w:rPr>
                <w:color w:val="000000" w:themeColor="text1"/>
              </w:rPr>
              <w:t>1</w:t>
            </w:r>
          </w:p>
        </w:tc>
        <w:tc>
          <w:tcPr>
            <w:tcW w:w="4747" w:type="dxa"/>
          </w:tcPr>
          <w:p w14:paraId="1852782A" w14:textId="6B0ECA13" w:rsidR="005D5DB4" w:rsidRPr="00E90C81" w:rsidRDefault="00AA2834" w:rsidP="005154E8">
            <w:pPr>
              <w:ind w:right="282"/>
              <w:jc w:val="center"/>
              <w:rPr>
                <w:color w:val="000000" w:themeColor="text1"/>
              </w:rPr>
            </w:pPr>
            <w:r>
              <w:rPr>
                <w:color w:val="000000" w:themeColor="text1"/>
              </w:rPr>
              <w:t>50,35</w:t>
            </w:r>
          </w:p>
        </w:tc>
      </w:tr>
      <w:tr w:rsidR="005D5DB4" w:rsidRPr="00E90C81" w14:paraId="37189FF2" w14:textId="77777777" w:rsidTr="00D20D9D">
        <w:tc>
          <w:tcPr>
            <w:tcW w:w="5171" w:type="dxa"/>
          </w:tcPr>
          <w:p w14:paraId="480705DB" w14:textId="77777777" w:rsidR="005D5DB4" w:rsidRPr="00E90C81" w:rsidRDefault="005D5DB4" w:rsidP="005154E8">
            <w:pPr>
              <w:ind w:right="282"/>
              <w:jc w:val="center"/>
              <w:rPr>
                <w:color w:val="000000" w:themeColor="text1"/>
              </w:rPr>
            </w:pPr>
            <w:r w:rsidRPr="00E90C81">
              <w:rPr>
                <w:color w:val="000000" w:themeColor="text1"/>
              </w:rPr>
              <w:t>2021–2022</w:t>
            </w:r>
          </w:p>
        </w:tc>
        <w:tc>
          <w:tcPr>
            <w:tcW w:w="4747" w:type="dxa"/>
          </w:tcPr>
          <w:p w14:paraId="50786DC9" w14:textId="2355D8DB" w:rsidR="005D5DB4" w:rsidRPr="00E90C81" w:rsidRDefault="00AA2834" w:rsidP="005154E8">
            <w:pPr>
              <w:ind w:right="282"/>
              <w:jc w:val="center"/>
              <w:rPr>
                <w:color w:val="000000" w:themeColor="text1"/>
              </w:rPr>
            </w:pPr>
            <w:r>
              <w:rPr>
                <w:color w:val="000000" w:themeColor="text1"/>
              </w:rPr>
              <w:t>19,83</w:t>
            </w:r>
          </w:p>
        </w:tc>
      </w:tr>
    </w:tbl>
    <w:p w14:paraId="44A812A3" w14:textId="77777777" w:rsidR="00D26B03" w:rsidRDefault="00D26B03" w:rsidP="00510931">
      <w:pPr>
        <w:ind w:right="282"/>
        <w:jc w:val="both"/>
        <w:rPr>
          <w:bCs/>
        </w:rPr>
      </w:pPr>
    </w:p>
    <w:p w14:paraId="25079343" w14:textId="3199CD61" w:rsidR="00BF2A5B" w:rsidRDefault="0015775D" w:rsidP="00554A42">
      <w:pPr>
        <w:ind w:right="282"/>
        <w:jc w:val="both"/>
        <w:rPr>
          <w:bCs/>
          <w:color w:val="000000" w:themeColor="text1"/>
        </w:rPr>
      </w:pPr>
      <w:r w:rsidRPr="00221CFC">
        <w:rPr>
          <w:bCs/>
          <w:color w:val="000000" w:themeColor="text1"/>
        </w:rPr>
        <w:t>Pagrindinio ugdymo pasiekimų patikrinimo</w:t>
      </w:r>
      <w:r w:rsidR="0068453B" w:rsidRPr="00221CFC">
        <w:rPr>
          <w:bCs/>
          <w:color w:val="000000" w:themeColor="text1"/>
        </w:rPr>
        <w:t xml:space="preserve"> (PUPP) rezultatai</w:t>
      </w:r>
      <w:r w:rsidR="0068453B">
        <w:rPr>
          <w:b/>
          <w:color w:val="000000" w:themeColor="text1"/>
        </w:rPr>
        <w:t xml:space="preserve"> </w:t>
      </w:r>
      <w:r w:rsidR="0068453B" w:rsidRPr="0068453B">
        <w:rPr>
          <w:bCs/>
          <w:color w:val="000000" w:themeColor="text1"/>
        </w:rPr>
        <w:t>(dalykų vidurkis)</w:t>
      </w:r>
    </w:p>
    <w:p w14:paraId="3B9A26D8" w14:textId="238980D7" w:rsidR="00B71D5B" w:rsidRPr="0068453B" w:rsidRDefault="00D677F6" w:rsidP="00554A42">
      <w:pPr>
        <w:ind w:right="282"/>
        <w:jc w:val="both"/>
        <w:rPr>
          <w:bCs/>
          <w:color w:val="000000" w:themeColor="text1"/>
        </w:rPr>
      </w:pPr>
      <w:r>
        <w:rPr>
          <w:bCs/>
          <w:color w:val="000000" w:themeColor="text1"/>
        </w:rPr>
        <w:t xml:space="preserve">                                                                                                                                   2</w:t>
      </w:r>
      <w:r w:rsidR="00247D2D">
        <w:rPr>
          <w:bCs/>
          <w:color w:val="000000" w:themeColor="text1"/>
        </w:rPr>
        <w:t>2</w:t>
      </w:r>
      <w:r>
        <w:rPr>
          <w:bCs/>
          <w:color w:val="000000" w:themeColor="text1"/>
        </w:rPr>
        <w:t xml:space="preserve"> lentelė</w:t>
      </w:r>
    </w:p>
    <w:tbl>
      <w:tblPr>
        <w:tblStyle w:val="Lentelstinklelis"/>
        <w:tblW w:w="9923" w:type="dxa"/>
        <w:tblInd w:w="-572" w:type="dxa"/>
        <w:tblLook w:val="04A0" w:firstRow="1" w:lastRow="0" w:firstColumn="1" w:lastColumn="0" w:noHBand="0" w:noVBand="1"/>
      </w:tblPr>
      <w:tblGrid>
        <w:gridCol w:w="1451"/>
        <w:gridCol w:w="1365"/>
        <w:gridCol w:w="1232"/>
        <w:gridCol w:w="1639"/>
        <w:gridCol w:w="1365"/>
        <w:gridCol w:w="1232"/>
        <w:gridCol w:w="1639"/>
      </w:tblGrid>
      <w:tr w:rsidR="0068453B" w14:paraId="214E0B5D" w14:textId="77777777" w:rsidTr="005D7AB4">
        <w:tc>
          <w:tcPr>
            <w:tcW w:w="1630" w:type="dxa"/>
            <w:vMerge w:val="restart"/>
          </w:tcPr>
          <w:p w14:paraId="77507DC7" w14:textId="44588F08" w:rsidR="0068453B" w:rsidRPr="00BF2A5B" w:rsidRDefault="0068453B" w:rsidP="007C02DE">
            <w:pPr>
              <w:spacing w:after="120"/>
              <w:ind w:right="282"/>
              <w:jc w:val="center"/>
              <w:rPr>
                <w:color w:val="000000" w:themeColor="text1"/>
              </w:rPr>
            </w:pPr>
            <w:r w:rsidRPr="00BF2A5B">
              <w:rPr>
                <w:color w:val="000000" w:themeColor="text1"/>
              </w:rPr>
              <w:t xml:space="preserve">Metai </w:t>
            </w:r>
          </w:p>
        </w:tc>
        <w:tc>
          <w:tcPr>
            <w:tcW w:w="4236" w:type="dxa"/>
            <w:gridSpan w:val="3"/>
          </w:tcPr>
          <w:p w14:paraId="77AFDF8A" w14:textId="64647D72" w:rsidR="0068453B" w:rsidRPr="00BF2A5B" w:rsidRDefault="0068453B" w:rsidP="007C02DE">
            <w:pPr>
              <w:spacing w:after="120"/>
              <w:ind w:right="282"/>
              <w:jc w:val="center"/>
              <w:rPr>
                <w:color w:val="000000" w:themeColor="text1"/>
              </w:rPr>
            </w:pPr>
            <w:r w:rsidRPr="00BF2A5B">
              <w:rPr>
                <w:color w:val="000000" w:themeColor="text1"/>
              </w:rPr>
              <w:t>Lietuvių kalba</w:t>
            </w:r>
            <w:r w:rsidR="004B253B" w:rsidRPr="00BF2A5B">
              <w:rPr>
                <w:color w:val="000000" w:themeColor="text1"/>
              </w:rPr>
              <w:t xml:space="preserve">                </w:t>
            </w:r>
          </w:p>
        </w:tc>
        <w:tc>
          <w:tcPr>
            <w:tcW w:w="4057" w:type="dxa"/>
            <w:gridSpan w:val="3"/>
          </w:tcPr>
          <w:p w14:paraId="11B67FB5" w14:textId="30BFA731" w:rsidR="0068453B" w:rsidRPr="00BF2A5B" w:rsidRDefault="0068453B" w:rsidP="007C02DE">
            <w:pPr>
              <w:spacing w:after="120"/>
              <w:ind w:right="282"/>
              <w:jc w:val="center"/>
              <w:rPr>
                <w:color w:val="000000" w:themeColor="text1"/>
              </w:rPr>
            </w:pPr>
            <w:r w:rsidRPr="00BF2A5B">
              <w:rPr>
                <w:color w:val="000000" w:themeColor="text1"/>
              </w:rPr>
              <w:t>Matematika</w:t>
            </w:r>
          </w:p>
        </w:tc>
      </w:tr>
      <w:tr w:rsidR="004B253B" w14:paraId="3DAC8A85" w14:textId="77777777" w:rsidTr="005D7AB4">
        <w:tc>
          <w:tcPr>
            <w:tcW w:w="1630" w:type="dxa"/>
            <w:vMerge/>
          </w:tcPr>
          <w:p w14:paraId="4A16A2A3" w14:textId="77777777" w:rsidR="0068453B" w:rsidRDefault="0068453B" w:rsidP="007C02DE">
            <w:pPr>
              <w:spacing w:after="120"/>
              <w:ind w:right="282"/>
              <w:jc w:val="center"/>
              <w:rPr>
                <w:b/>
                <w:bCs/>
                <w:color w:val="000000" w:themeColor="text1"/>
              </w:rPr>
            </w:pPr>
          </w:p>
        </w:tc>
        <w:tc>
          <w:tcPr>
            <w:tcW w:w="1365" w:type="dxa"/>
          </w:tcPr>
          <w:p w14:paraId="616A155D" w14:textId="45F1E6D7" w:rsidR="0068453B" w:rsidRPr="00BF2A5B" w:rsidRDefault="004B253B" w:rsidP="007C02DE">
            <w:pPr>
              <w:spacing w:after="120"/>
              <w:ind w:right="282"/>
              <w:jc w:val="center"/>
              <w:rPr>
                <w:color w:val="000000" w:themeColor="text1"/>
              </w:rPr>
            </w:pPr>
            <w:r w:rsidRPr="00BF2A5B">
              <w:rPr>
                <w:color w:val="000000" w:themeColor="text1"/>
              </w:rPr>
              <w:t xml:space="preserve">Širvintos </w:t>
            </w:r>
          </w:p>
        </w:tc>
        <w:tc>
          <w:tcPr>
            <w:tcW w:w="1232" w:type="dxa"/>
          </w:tcPr>
          <w:p w14:paraId="3DC27BEF" w14:textId="53E1B682" w:rsidR="0068453B" w:rsidRPr="00BF2A5B" w:rsidRDefault="004B253B" w:rsidP="007C02DE">
            <w:pPr>
              <w:spacing w:after="120"/>
              <w:ind w:right="282"/>
              <w:jc w:val="center"/>
              <w:rPr>
                <w:color w:val="000000" w:themeColor="text1"/>
              </w:rPr>
            </w:pPr>
            <w:r w:rsidRPr="00BF2A5B">
              <w:rPr>
                <w:color w:val="000000" w:themeColor="text1"/>
              </w:rPr>
              <w:t>Lietuva</w:t>
            </w:r>
          </w:p>
        </w:tc>
        <w:tc>
          <w:tcPr>
            <w:tcW w:w="1639" w:type="dxa"/>
          </w:tcPr>
          <w:p w14:paraId="69194FEC" w14:textId="55232DA9" w:rsidR="0068453B" w:rsidRPr="00BF2A5B" w:rsidRDefault="004B253B" w:rsidP="007C02DE">
            <w:pPr>
              <w:spacing w:after="120"/>
              <w:ind w:right="282"/>
              <w:jc w:val="center"/>
              <w:rPr>
                <w:color w:val="000000" w:themeColor="text1"/>
              </w:rPr>
            </w:pPr>
            <w:r w:rsidRPr="00BF2A5B">
              <w:rPr>
                <w:color w:val="000000" w:themeColor="text1"/>
              </w:rPr>
              <w:t>Skirtumas</w:t>
            </w:r>
          </w:p>
        </w:tc>
        <w:tc>
          <w:tcPr>
            <w:tcW w:w="1365" w:type="dxa"/>
          </w:tcPr>
          <w:p w14:paraId="0B1BF13F" w14:textId="3327662C" w:rsidR="0068453B" w:rsidRPr="00BF2A5B" w:rsidRDefault="004B253B" w:rsidP="007C02DE">
            <w:pPr>
              <w:spacing w:after="120"/>
              <w:ind w:right="282"/>
              <w:jc w:val="center"/>
              <w:rPr>
                <w:color w:val="000000" w:themeColor="text1"/>
              </w:rPr>
            </w:pPr>
            <w:r w:rsidRPr="00BF2A5B">
              <w:rPr>
                <w:color w:val="000000" w:themeColor="text1"/>
              </w:rPr>
              <w:t>Širvintos</w:t>
            </w:r>
          </w:p>
        </w:tc>
        <w:tc>
          <w:tcPr>
            <w:tcW w:w="1232" w:type="dxa"/>
          </w:tcPr>
          <w:p w14:paraId="4A02AF90" w14:textId="23336753" w:rsidR="0068453B" w:rsidRPr="00BF2A5B" w:rsidRDefault="004B253B" w:rsidP="007C02DE">
            <w:pPr>
              <w:spacing w:after="120"/>
              <w:ind w:right="282"/>
              <w:jc w:val="center"/>
              <w:rPr>
                <w:color w:val="000000" w:themeColor="text1"/>
              </w:rPr>
            </w:pPr>
            <w:r w:rsidRPr="00BF2A5B">
              <w:rPr>
                <w:color w:val="000000" w:themeColor="text1"/>
              </w:rPr>
              <w:t xml:space="preserve">Lietuva </w:t>
            </w:r>
          </w:p>
        </w:tc>
        <w:tc>
          <w:tcPr>
            <w:tcW w:w="1460" w:type="dxa"/>
          </w:tcPr>
          <w:p w14:paraId="6416118F" w14:textId="496934AD" w:rsidR="0068453B" w:rsidRPr="00BF2A5B" w:rsidRDefault="004B253B" w:rsidP="007C02DE">
            <w:pPr>
              <w:spacing w:after="120"/>
              <w:ind w:right="282"/>
              <w:jc w:val="center"/>
              <w:rPr>
                <w:color w:val="000000" w:themeColor="text1"/>
              </w:rPr>
            </w:pPr>
            <w:r w:rsidRPr="00BF2A5B">
              <w:rPr>
                <w:color w:val="000000" w:themeColor="text1"/>
              </w:rPr>
              <w:t>Skirtumas</w:t>
            </w:r>
          </w:p>
        </w:tc>
      </w:tr>
      <w:tr w:rsidR="004B253B" w14:paraId="037B6AA6" w14:textId="77777777" w:rsidTr="005D7AB4">
        <w:tc>
          <w:tcPr>
            <w:tcW w:w="1630" w:type="dxa"/>
          </w:tcPr>
          <w:p w14:paraId="65D6ED2D" w14:textId="178B8B84" w:rsidR="0068453B" w:rsidRPr="00BF2A5B" w:rsidRDefault="004B253B" w:rsidP="007C02DE">
            <w:pPr>
              <w:spacing w:after="120"/>
              <w:ind w:right="282"/>
              <w:jc w:val="center"/>
              <w:rPr>
                <w:color w:val="000000" w:themeColor="text1"/>
              </w:rPr>
            </w:pPr>
            <w:r w:rsidRPr="00BF2A5B">
              <w:rPr>
                <w:color w:val="000000" w:themeColor="text1"/>
              </w:rPr>
              <w:t>202</w:t>
            </w:r>
            <w:r w:rsidR="00BF2A5B">
              <w:rPr>
                <w:color w:val="000000" w:themeColor="text1"/>
              </w:rPr>
              <w:t>1</w:t>
            </w:r>
          </w:p>
        </w:tc>
        <w:tc>
          <w:tcPr>
            <w:tcW w:w="1365" w:type="dxa"/>
          </w:tcPr>
          <w:p w14:paraId="0155C379" w14:textId="18476272" w:rsidR="0068453B" w:rsidRPr="00BF2A5B" w:rsidRDefault="00BF2A5B" w:rsidP="007C02DE">
            <w:pPr>
              <w:spacing w:after="120"/>
              <w:ind w:right="282"/>
              <w:jc w:val="center"/>
              <w:rPr>
                <w:color w:val="000000" w:themeColor="text1"/>
              </w:rPr>
            </w:pPr>
            <w:r w:rsidRPr="00BF2A5B">
              <w:rPr>
                <w:color w:val="000000" w:themeColor="text1"/>
              </w:rPr>
              <w:t>6,05</w:t>
            </w:r>
          </w:p>
        </w:tc>
        <w:tc>
          <w:tcPr>
            <w:tcW w:w="1232" w:type="dxa"/>
          </w:tcPr>
          <w:p w14:paraId="5238B08E" w14:textId="6D7A8008" w:rsidR="0068453B" w:rsidRPr="00BF2A5B" w:rsidRDefault="00BF2A5B" w:rsidP="007C02DE">
            <w:pPr>
              <w:spacing w:after="120"/>
              <w:ind w:right="282"/>
              <w:jc w:val="center"/>
              <w:rPr>
                <w:color w:val="000000" w:themeColor="text1"/>
              </w:rPr>
            </w:pPr>
            <w:r w:rsidRPr="00BF2A5B">
              <w:rPr>
                <w:color w:val="000000" w:themeColor="text1"/>
              </w:rPr>
              <w:t>6,5</w:t>
            </w:r>
          </w:p>
        </w:tc>
        <w:tc>
          <w:tcPr>
            <w:tcW w:w="1639" w:type="dxa"/>
          </w:tcPr>
          <w:p w14:paraId="63DA08E2" w14:textId="2E3187CE" w:rsidR="0068453B" w:rsidRPr="00E25C47" w:rsidRDefault="00E25C47" w:rsidP="007C02DE">
            <w:pPr>
              <w:pStyle w:val="Sraopastraipa"/>
              <w:numPr>
                <w:ilvl w:val="0"/>
                <w:numId w:val="8"/>
              </w:numPr>
              <w:spacing w:after="120"/>
              <w:ind w:right="282"/>
              <w:jc w:val="center"/>
              <w:rPr>
                <w:color w:val="000000" w:themeColor="text1"/>
              </w:rPr>
            </w:pPr>
            <w:r w:rsidRPr="00E25C47">
              <w:rPr>
                <w:color w:val="000000" w:themeColor="text1"/>
              </w:rPr>
              <w:t>0,45</w:t>
            </w:r>
          </w:p>
        </w:tc>
        <w:tc>
          <w:tcPr>
            <w:tcW w:w="1365" w:type="dxa"/>
          </w:tcPr>
          <w:p w14:paraId="3E93AE7A" w14:textId="0C9E2ADE" w:rsidR="0068453B" w:rsidRPr="00176FBB" w:rsidRDefault="00176FBB" w:rsidP="007C02DE">
            <w:pPr>
              <w:spacing w:after="120"/>
              <w:ind w:right="282"/>
              <w:jc w:val="center"/>
              <w:rPr>
                <w:color w:val="000000" w:themeColor="text1"/>
              </w:rPr>
            </w:pPr>
            <w:r w:rsidRPr="00176FBB">
              <w:rPr>
                <w:color w:val="000000" w:themeColor="text1"/>
              </w:rPr>
              <w:t>5,71</w:t>
            </w:r>
          </w:p>
        </w:tc>
        <w:tc>
          <w:tcPr>
            <w:tcW w:w="1232" w:type="dxa"/>
          </w:tcPr>
          <w:p w14:paraId="42995922" w14:textId="1BAFB9C2" w:rsidR="0068453B" w:rsidRPr="00176FBB" w:rsidRDefault="00176FBB" w:rsidP="007C02DE">
            <w:pPr>
              <w:spacing w:after="120"/>
              <w:ind w:right="282"/>
              <w:jc w:val="center"/>
              <w:rPr>
                <w:color w:val="000000" w:themeColor="text1"/>
              </w:rPr>
            </w:pPr>
            <w:r w:rsidRPr="00176FBB">
              <w:rPr>
                <w:color w:val="000000" w:themeColor="text1"/>
              </w:rPr>
              <w:t>6,12</w:t>
            </w:r>
          </w:p>
        </w:tc>
        <w:tc>
          <w:tcPr>
            <w:tcW w:w="1460" w:type="dxa"/>
          </w:tcPr>
          <w:p w14:paraId="0FFD4CE3" w14:textId="0AA7EEC1" w:rsidR="0068453B" w:rsidRPr="00C00E73" w:rsidRDefault="00C00E73" w:rsidP="007C02DE">
            <w:pPr>
              <w:pStyle w:val="Sraopastraipa"/>
              <w:numPr>
                <w:ilvl w:val="0"/>
                <w:numId w:val="8"/>
              </w:numPr>
              <w:spacing w:after="120"/>
              <w:ind w:right="282"/>
              <w:jc w:val="center"/>
              <w:rPr>
                <w:color w:val="000000" w:themeColor="text1"/>
              </w:rPr>
            </w:pPr>
            <w:r w:rsidRPr="00C00E73">
              <w:rPr>
                <w:color w:val="000000" w:themeColor="text1"/>
              </w:rPr>
              <w:t>0,41</w:t>
            </w:r>
          </w:p>
        </w:tc>
      </w:tr>
      <w:tr w:rsidR="00AE37DF" w14:paraId="53526190" w14:textId="77777777" w:rsidTr="005D7AB4">
        <w:tc>
          <w:tcPr>
            <w:tcW w:w="1630" w:type="dxa"/>
          </w:tcPr>
          <w:p w14:paraId="2598A6AB" w14:textId="2C899ACB" w:rsidR="00AE37DF" w:rsidRPr="00BF2A5B" w:rsidRDefault="00AE37DF" w:rsidP="007C02DE">
            <w:pPr>
              <w:spacing w:after="120"/>
              <w:ind w:right="282"/>
              <w:jc w:val="center"/>
              <w:rPr>
                <w:color w:val="000000" w:themeColor="text1"/>
              </w:rPr>
            </w:pPr>
            <w:r>
              <w:rPr>
                <w:color w:val="000000" w:themeColor="text1"/>
              </w:rPr>
              <w:t>2022</w:t>
            </w:r>
          </w:p>
        </w:tc>
        <w:tc>
          <w:tcPr>
            <w:tcW w:w="1365" w:type="dxa"/>
          </w:tcPr>
          <w:p w14:paraId="6C3EB5E6" w14:textId="77777777" w:rsidR="00AE37DF" w:rsidRPr="00BF2A5B" w:rsidRDefault="00AE37DF" w:rsidP="007C02DE">
            <w:pPr>
              <w:spacing w:after="120"/>
              <w:ind w:right="282"/>
              <w:jc w:val="center"/>
              <w:rPr>
                <w:color w:val="000000" w:themeColor="text1"/>
              </w:rPr>
            </w:pPr>
          </w:p>
        </w:tc>
        <w:tc>
          <w:tcPr>
            <w:tcW w:w="1232" w:type="dxa"/>
          </w:tcPr>
          <w:p w14:paraId="3CD53935" w14:textId="77777777" w:rsidR="00AE37DF" w:rsidRPr="00BF2A5B" w:rsidRDefault="00AE37DF" w:rsidP="007C02DE">
            <w:pPr>
              <w:spacing w:after="120"/>
              <w:ind w:right="282"/>
              <w:jc w:val="center"/>
              <w:rPr>
                <w:color w:val="000000" w:themeColor="text1"/>
              </w:rPr>
            </w:pPr>
          </w:p>
        </w:tc>
        <w:tc>
          <w:tcPr>
            <w:tcW w:w="1639" w:type="dxa"/>
          </w:tcPr>
          <w:p w14:paraId="5B007B72" w14:textId="77777777" w:rsidR="00AE37DF" w:rsidRPr="00E25C47" w:rsidRDefault="00AE37DF" w:rsidP="007C02DE">
            <w:pPr>
              <w:pStyle w:val="Sraopastraipa"/>
              <w:numPr>
                <w:ilvl w:val="0"/>
                <w:numId w:val="8"/>
              </w:numPr>
              <w:spacing w:after="120"/>
              <w:ind w:right="282"/>
              <w:jc w:val="center"/>
              <w:rPr>
                <w:color w:val="000000" w:themeColor="text1"/>
              </w:rPr>
            </w:pPr>
          </w:p>
        </w:tc>
        <w:tc>
          <w:tcPr>
            <w:tcW w:w="1365" w:type="dxa"/>
          </w:tcPr>
          <w:p w14:paraId="3C8CB269" w14:textId="77777777" w:rsidR="00AE37DF" w:rsidRPr="00176FBB" w:rsidRDefault="00AE37DF" w:rsidP="007C02DE">
            <w:pPr>
              <w:spacing w:after="120"/>
              <w:ind w:right="282"/>
              <w:jc w:val="center"/>
              <w:rPr>
                <w:color w:val="000000" w:themeColor="text1"/>
              </w:rPr>
            </w:pPr>
          </w:p>
        </w:tc>
        <w:tc>
          <w:tcPr>
            <w:tcW w:w="1232" w:type="dxa"/>
          </w:tcPr>
          <w:p w14:paraId="7CA5327E" w14:textId="77777777" w:rsidR="00AE37DF" w:rsidRPr="00176FBB" w:rsidRDefault="00AE37DF" w:rsidP="007C02DE">
            <w:pPr>
              <w:spacing w:after="120"/>
              <w:ind w:right="282"/>
              <w:jc w:val="center"/>
              <w:rPr>
                <w:color w:val="000000" w:themeColor="text1"/>
              </w:rPr>
            </w:pPr>
          </w:p>
        </w:tc>
        <w:tc>
          <w:tcPr>
            <w:tcW w:w="1460" w:type="dxa"/>
          </w:tcPr>
          <w:p w14:paraId="688F0F7F" w14:textId="77777777" w:rsidR="00AE37DF" w:rsidRPr="00C00E73" w:rsidRDefault="00AE37DF" w:rsidP="007C02DE">
            <w:pPr>
              <w:pStyle w:val="Sraopastraipa"/>
              <w:numPr>
                <w:ilvl w:val="0"/>
                <w:numId w:val="8"/>
              </w:numPr>
              <w:spacing w:after="120"/>
              <w:ind w:right="282"/>
              <w:jc w:val="center"/>
              <w:rPr>
                <w:color w:val="000000" w:themeColor="text1"/>
              </w:rPr>
            </w:pPr>
          </w:p>
        </w:tc>
      </w:tr>
    </w:tbl>
    <w:p w14:paraId="55BBB6C0" w14:textId="21DC3336" w:rsidR="005E7AF0" w:rsidRDefault="005E7AF0" w:rsidP="007C02DE">
      <w:pPr>
        <w:spacing w:after="120"/>
        <w:ind w:right="282"/>
        <w:jc w:val="both"/>
        <w:rPr>
          <w:b/>
          <w:bCs/>
          <w:color w:val="000000" w:themeColor="text1"/>
        </w:rPr>
      </w:pPr>
    </w:p>
    <w:p w14:paraId="4259419D" w14:textId="0FD4A46B" w:rsidR="005D7AB4" w:rsidRPr="008D04F3" w:rsidRDefault="00807F41" w:rsidP="007C02DE">
      <w:pPr>
        <w:spacing w:after="120"/>
        <w:ind w:right="282"/>
        <w:jc w:val="both"/>
        <w:rPr>
          <w:color w:val="000000" w:themeColor="text1"/>
        </w:rPr>
      </w:pPr>
      <w:r>
        <w:rPr>
          <w:color w:val="000000" w:themeColor="text1"/>
        </w:rPr>
        <w:t>Apibendrinta informacija</w:t>
      </w:r>
      <w:r w:rsidR="00AF594B">
        <w:rPr>
          <w:color w:val="000000" w:themeColor="text1"/>
        </w:rPr>
        <w:t xml:space="preserve">                                                                                         2</w:t>
      </w:r>
      <w:r w:rsidR="00247D2D">
        <w:rPr>
          <w:color w:val="000000" w:themeColor="text1"/>
        </w:rPr>
        <w:t>3</w:t>
      </w:r>
      <w:r w:rsidR="00AF594B">
        <w:rPr>
          <w:color w:val="000000" w:themeColor="text1"/>
        </w:rPr>
        <w:t xml:space="preserve"> lentelė</w:t>
      </w:r>
    </w:p>
    <w:tbl>
      <w:tblPr>
        <w:tblStyle w:val="Lentelstinklelis"/>
        <w:tblW w:w="9923" w:type="dxa"/>
        <w:tblInd w:w="-572" w:type="dxa"/>
        <w:tblLook w:val="04A0" w:firstRow="1" w:lastRow="0" w:firstColumn="1" w:lastColumn="0" w:noHBand="0" w:noVBand="1"/>
      </w:tblPr>
      <w:tblGrid>
        <w:gridCol w:w="5245"/>
        <w:gridCol w:w="4678"/>
      </w:tblGrid>
      <w:tr w:rsidR="008D04F3" w14:paraId="4C6D4914" w14:textId="77777777" w:rsidTr="007555B9">
        <w:tc>
          <w:tcPr>
            <w:tcW w:w="5245" w:type="dxa"/>
          </w:tcPr>
          <w:p w14:paraId="1D4DAC7C" w14:textId="30DA539F" w:rsidR="008D04F3" w:rsidRDefault="008D04F3" w:rsidP="008D04F3">
            <w:pPr>
              <w:spacing w:after="120"/>
              <w:ind w:right="282"/>
              <w:jc w:val="center"/>
              <w:rPr>
                <w:b/>
                <w:bCs/>
                <w:color w:val="000000" w:themeColor="text1"/>
              </w:rPr>
            </w:pPr>
            <w:r w:rsidRPr="00E90C81">
              <w:rPr>
                <w:color w:val="000000" w:themeColor="text1"/>
              </w:rPr>
              <w:t>202</w:t>
            </w:r>
            <w:r>
              <w:rPr>
                <w:color w:val="000000" w:themeColor="text1"/>
              </w:rPr>
              <w:t>0</w:t>
            </w:r>
            <w:r w:rsidRPr="00E90C81">
              <w:rPr>
                <w:color w:val="000000" w:themeColor="text1"/>
              </w:rPr>
              <w:t>–202</w:t>
            </w:r>
            <w:r>
              <w:rPr>
                <w:color w:val="000000" w:themeColor="text1"/>
              </w:rPr>
              <w:t>1</w:t>
            </w:r>
          </w:p>
        </w:tc>
        <w:tc>
          <w:tcPr>
            <w:tcW w:w="4678" w:type="dxa"/>
          </w:tcPr>
          <w:p w14:paraId="47DEE112" w14:textId="42C6B954" w:rsidR="008D04F3" w:rsidRDefault="008D04F3" w:rsidP="008D04F3">
            <w:pPr>
              <w:spacing w:after="120"/>
              <w:ind w:right="282"/>
              <w:jc w:val="center"/>
              <w:rPr>
                <w:b/>
                <w:bCs/>
                <w:color w:val="000000" w:themeColor="text1"/>
              </w:rPr>
            </w:pPr>
            <w:r w:rsidRPr="00E90C81">
              <w:rPr>
                <w:color w:val="000000" w:themeColor="text1"/>
              </w:rPr>
              <w:t>2021–2022</w:t>
            </w:r>
          </w:p>
        </w:tc>
      </w:tr>
      <w:tr w:rsidR="008D04F3" w14:paraId="2F6531AF" w14:textId="77777777" w:rsidTr="005154E8">
        <w:tc>
          <w:tcPr>
            <w:tcW w:w="9923" w:type="dxa"/>
            <w:gridSpan w:val="2"/>
          </w:tcPr>
          <w:p w14:paraId="133609D9" w14:textId="77777777" w:rsidR="008D04F3" w:rsidRPr="008D04F3" w:rsidRDefault="008D04F3" w:rsidP="008D04F3">
            <w:pPr>
              <w:spacing w:after="120"/>
              <w:ind w:right="282"/>
              <w:jc w:val="center"/>
              <w:rPr>
                <w:color w:val="000000" w:themeColor="text1"/>
              </w:rPr>
            </w:pPr>
            <w:r w:rsidRPr="008D04F3">
              <w:rPr>
                <w:color w:val="000000" w:themeColor="text1"/>
              </w:rPr>
              <w:t>PUPP metu bent pagrindinį mokymosi pasiekimų lygį pasiekusių mokinių skaičius</w:t>
            </w:r>
          </w:p>
          <w:p w14:paraId="72151F78" w14:textId="7FFCECDB" w:rsidR="008D04F3" w:rsidRDefault="008D04F3" w:rsidP="008D04F3">
            <w:pPr>
              <w:spacing w:after="120"/>
              <w:ind w:right="282"/>
              <w:jc w:val="center"/>
              <w:rPr>
                <w:b/>
                <w:bCs/>
                <w:color w:val="000000" w:themeColor="text1"/>
              </w:rPr>
            </w:pPr>
          </w:p>
        </w:tc>
      </w:tr>
      <w:tr w:rsidR="008D04F3" w14:paraId="6D300219" w14:textId="77777777" w:rsidTr="007555B9">
        <w:tc>
          <w:tcPr>
            <w:tcW w:w="5245" w:type="dxa"/>
          </w:tcPr>
          <w:p w14:paraId="582FE069" w14:textId="643836BA" w:rsidR="008D04F3" w:rsidRPr="008D04F3" w:rsidRDefault="008D04F3" w:rsidP="008D04F3">
            <w:pPr>
              <w:spacing w:after="120"/>
              <w:ind w:right="282"/>
              <w:jc w:val="center"/>
              <w:rPr>
                <w:color w:val="000000" w:themeColor="text1"/>
              </w:rPr>
            </w:pPr>
            <w:r w:rsidRPr="008D04F3">
              <w:rPr>
                <w:color w:val="000000" w:themeColor="text1"/>
              </w:rPr>
              <w:t>67</w:t>
            </w:r>
          </w:p>
        </w:tc>
        <w:tc>
          <w:tcPr>
            <w:tcW w:w="4678" w:type="dxa"/>
          </w:tcPr>
          <w:p w14:paraId="3FC1142E" w14:textId="034EEFEB" w:rsidR="008D04F3" w:rsidRPr="008D04F3" w:rsidRDefault="008D04F3" w:rsidP="008D04F3">
            <w:pPr>
              <w:spacing w:after="120"/>
              <w:ind w:right="282"/>
              <w:jc w:val="center"/>
              <w:rPr>
                <w:color w:val="000000" w:themeColor="text1"/>
              </w:rPr>
            </w:pPr>
            <w:r w:rsidRPr="008D04F3">
              <w:rPr>
                <w:color w:val="000000" w:themeColor="text1"/>
              </w:rPr>
              <w:t>27</w:t>
            </w:r>
          </w:p>
        </w:tc>
      </w:tr>
      <w:tr w:rsidR="008D04F3" w14:paraId="1C888F24" w14:textId="77777777" w:rsidTr="005154E8">
        <w:tc>
          <w:tcPr>
            <w:tcW w:w="9923" w:type="dxa"/>
            <w:gridSpan w:val="2"/>
          </w:tcPr>
          <w:p w14:paraId="14F52B3D" w14:textId="416C89F6" w:rsidR="008D04F3" w:rsidRDefault="008D04F3" w:rsidP="008D04F3">
            <w:pPr>
              <w:spacing w:after="120"/>
              <w:ind w:right="282"/>
              <w:jc w:val="center"/>
              <w:rPr>
                <w:b/>
                <w:bCs/>
                <w:color w:val="000000" w:themeColor="text1"/>
              </w:rPr>
            </w:pPr>
            <w:r>
              <w:rPr>
                <w:color w:val="000000" w:themeColor="text1"/>
              </w:rPr>
              <w:t>P</w:t>
            </w:r>
            <w:r w:rsidRPr="008D04F3">
              <w:rPr>
                <w:color w:val="000000" w:themeColor="text1"/>
              </w:rPr>
              <w:t>agrindin</w:t>
            </w:r>
            <w:r>
              <w:rPr>
                <w:color w:val="000000" w:themeColor="text1"/>
              </w:rPr>
              <w:t>io ugdymo pasiekimų patikrinimuose dalyvavusių mokinių skaičius</w:t>
            </w:r>
          </w:p>
        </w:tc>
      </w:tr>
      <w:tr w:rsidR="008D04F3" w14:paraId="245A5717" w14:textId="77777777" w:rsidTr="007555B9">
        <w:tc>
          <w:tcPr>
            <w:tcW w:w="5245" w:type="dxa"/>
          </w:tcPr>
          <w:p w14:paraId="3DE81299" w14:textId="1F3A8D3A" w:rsidR="008D04F3" w:rsidRPr="008D04F3" w:rsidRDefault="008D04F3" w:rsidP="008D04F3">
            <w:pPr>
              <w:spacing w:after="120"/>
              <w:ind w:right="282"/>
              <w:jc w:val="center"/>
              <w:rPr>
                <w:color w:val="000000" w:themeColor="text1"/>
              </w:rPr>
            </w:pPr>
            <w:r w:rsidRPr="008D04F3">
              <w:rPr>
                <w:color w:val="000000" w:themeColor="text1"/>
              </w:rPr>
              <w:t>143</w:t>
            </w:r>
          </w:p>
        </w:tc>
        <w:tc>
          <w:tcPr>
            <w:tcW w:w="4678" w:type="dxa"/>
          </w:tcPr>
          <w:p w14:paraId="0B1E4C1B" w14:textId="3E190EF2" w:rsidR="008D04F3" w:rsidRPr="008D04F3" w:rsidRDefault="008D04F3" w:rsidP="008D04F3">
            <w:pPr>
              <w:spacing w:after="120"/>
              <w:ind w:right="282"/>
              <w:jc w:val="center"/>
              <w:rPr>
                <w:color w:val="000000" w:themeColor="text1"/>
              </w:rPr>
            </w:pPr>
            <w:r w:rsidRPr="008D04F3">
              <w:rPr>
                <w:color w:val="000000" w:themeColor="text1"/>
              </w:rPr>
              <w:t>117</w:t>
            </w:r>
          </w:p>
        </w:tc>
      </w:tr>
      <w:tr w:rsidR="008D04F3" w14:paraId="369740B5" w14:textId="77777777" w:rsidTr="005154E8">
        <w:tc>
          <w:tcPr>
            <w:tcW w:w="9923" w:type="dxa"/>
            <w:gridSpan w:val="2"/>
          </w:tcPr>
          <w:p w14:paraId="0F291855" w14:textId="6524EEC0" w:rsidR="008D04F3" w:rsidRPr="008D04F3" w:rsidRDefault="008D04F3" w:rsidP="008D04F3">
            <w:pPr>
              <w:spacing w:after="120"/>
              <w:ind w:right="282"/>
              <w:jc w:val="center"/>
              <w:rPr>
                <w:color w:val="000000" w:themeColor="text1"/>
              </w:rPr>
            </w:pPr>
            <w:r w:rsidRPr="008D04F3">
              <w:rPr>
                <w:color w:val="000000" w:themeColor="text1"/>
              </w:rPr>
              <w:t xml:space="preserve">Pagrindinio </w:t>
            </w:r>
            <w:r>
              <w:rPr>
                <w:color w:val="000000" w:themeColor="text1"/>
              </w:rPr>
              <w:t>mokymosi pasiekimų lygį pasiekusių mokinių dalis</w:t>
            </w:r>
          </w:p>
        </w:tc>
      </w:tr>
      <w:tr w:rsidR="008D04F3" w14:paraId="5B9C15D8" w14:textId="77777777" w:rsidTr="007555B9">
        <w:tc>
          <w:tcPr>
            <w:tcW w:w="5245" w:type="dxa"/>
          </w:tcPr>
          <w:p w14:paraId="358AEF47" w14:textId="49154AFD" w:rsidR="008D04F3" w:rsidRPr="008D04F3" w:rsidRDefault="008D04F3" w:rsidP="008D04F3">
            <w:pPr>
              <w:spacing w:after="120"/>
              <w:ind w:right="282"/>
              <w:rPr>
                <w:color w:val="000000" w:themeColor="text1"/>
              </w:rPr>
            </w:pPr>
            <w:r w:rsidRPr="008D04F3">
              <w:rPr>
                <w:color w:val="000000" w:themeColor="text1"/>
              </w:rPr>
              <w:t xml:space="preserve">46,9 </w:t>
            </w:r>
            <w:r>
              <w:rPr>
                <w:color w:val="000000" w:themeColor="text1"/>
              </w:rPr>
              <w:t xml:space="preserve">– </w:t>
            </w:r>
            <w:r w:rsidRPr="008D04F3">
              <w:rPr>
                <w:color w:val="000000" w:themeColor="text1"/>
              </w:rPr>
              <w:t>savivaldybės</w:t>
            </w:r>
            <w:r>
              <w:rPr>
                <w:color w:val="000000" w:themeColor="text1"/>
              </w:rPr>
              <w:t>; 54,9 – šalies</w:t>
            </w:r>
          </w:p>
        </w:tc>
        <w:tc>
          <w:tcPr>
            <w:tcW w:w="4678" w:type="dxa"/>
          </w:tcPr>
          <w:p w14:paraId="2E0A48EA" w14:textId="45923F2D" w:rsidR="008D04F3" w:rsidRPr="008D04F3" w:rsidRDefault="008D04F3" w:rsidP="008D04F3">
            <w:pPr>
              <w:spacing w:after="120"/>
              <w:ind w:right="282"/>
              <w:rPr>
                <w:color w:val="000000" w:themeColor="text1"/>
              </w:rPr>
            </w:pPr>
            <w:r w:rsidRPr="008D04F3">
              <w:rPr>
                <w:color w:val="000000" w:themeColor="text1"/>
              </w:rPr>
              <w:t>23,1</w:t>
            </w:r>
            <w:r>
              <w:rPr>
                <w:color w:val="000000" w:themeColor="text1"/>
              </w:rPr>
              <w:t xml:space="preserve">– </w:t>
            </w:r>
            <w:r w:rsidRPr="008D04F3">
              <w:rPr>
                <w:color w:val="000000" w:themeColor="text1"/>
              </w:rPr>
              <w:t>savivaldybės</w:t>
            </w:r>
            <w:r>
              <w:rPr>
                <w:color w:val="000000" w:themeColor="text1"/>
              </w:rPr>
              <w:t xml:space="preserve">; </w:t>
            </w:r>
            <w:r w:rsidR="00A63668">
              <w:rPr>
                <w:color w:val="000000" w:themeColor="text1"/>
              </w:rPr>
              <w:t>23,8</w:t>
            </w:r>
            <w:r>
              <w:rPr>
                <w:color w:val="000000" w:themeColor="text1"/>
              </w:rPr>
              <w:t xml:space="preserve"> – šalies</w:t>
            </w:r>
          </w:p>
        </w:tc>
      </w:tr>
      <w:tr w:rsidR="005750EC" w14:paraId="03293829" w14:textId="77777777" w:rsidTr="005154E8">
        <w:tc>
          <w:tcPr>
            <w:tcW w:w="9923" w:type="dxa"/>
            <w:gridSpan w:val="2"/>
          </w:tcPr>
          <w:p w14:paraId="5F16A79E" w14:textId="14D53581" w:rsidR="005750EC" w:rsidRDefault="005750EC" w:rsidP="008D04F3">
            <w:pPr>
              <w:spacing w:after="120"/>
              <w:ind w:right="282"/>
              <w:jc w:val="both"/>
              <w:rPr>
                <w:b/>
                <w:bCs/>
                <w:color w:val="000000" w:themeColor="text1"/>
              </w:rPr>
            </w:pPr>
            <w:r w:rsidRPr="00F8796A">
              <w:rPr>
                <w:b/>
                <w:bCs/>
                <w:color w:val="000000" w:themeColor="text1"/>
              </w:rPr>
              <w:t>Lietuvių kalbos</w:t>
            </w:r>
            <w:r w:rsidRPr="00725332">
              <w:rPr>
                <w:color w:val="000000" w:themeColor="text1"/>
              </w:rPr>
              <w:t xml:space="preserve"> PUPP </w:t>
            </w:r>
            <w:r w:rsidRPr="008D04F3">
              <w:rPr>
                <w:color w:val="000000" w:themeColor="text1"/>
              </w:rPr>
              <w:t>metu bent pagrindinį mokymosi pasiekimų lygį pasiekusių mokinių skaičius</w:t>
            </w:r>
          </w:p>
        </w:tc>
      </w:tr>
      <w:tr w:rsidR="00725332" w14:paraId="0A09EE86" w14:textId="77777777" w:rsidTr="007555B9">
        <w:tc>
          <w:tcPr>
            <w:tcW w:w="5245" w:type="dxa"/>
          </w:tcPr>
          <w:p w14:paraId="25AB098C" w14:textId="407C3859" w:rsidR="00725332" w:rsidRPr="00182B1D" w:rsidRDefault="00182B1D" w:rsidP="00182B1D">
            <w:pPr>
              <w:spacing w:after="120"/>
              <w:ind w:right="282"/>
              <w:jc w:val="center"/>
              <w:rPr>
                <w:color w:val="000000" w:themeColor="text1"/>
              </w:rPr>
            </w:pPr>
            <w:r w:rsidRPr="00182B1D">
              <w:rPr>
                <w:color w:val="000000" w:themeColor="text1"/>
              </w:rPr>
              <w:t>84</w:t>
            </w:r>
          </w:p>
        </w:tc>
        <w:tc>
          <w:tcPr>
            <w:tcW w:w="4678" w:type="dxa"/>
          </w:tcPr>
          <w:p w14:paraId="2D9A0DA3" w14:textId="7357EB85" w:rsidR="00725332" w:rsidRPr="00182B1D" w:rsidRDefault="00182B1D" w:rsidP="00182B1D">
            <w:pPr>
              <w:spacing w:after="120"/>
              <w:ind w:right="282"/>
              <w:jc w:val="center"/>
              <w:rPr>
                <w:color w:val="000000" w:themeColor="text1"/>
              </w:rPr>
            </w:pPr>
            <w:r w:rsidRPr="00182B1D">
              <w:rPr>
                <w:color w:val="000000" w:themeColor="text1"/>
              </w:rPr>
              <w:t>70</w:t>
            </w:r>
          </w:p>
        </w:tc>
      </w:tr>
      <w:tr w:rsidR="00BE006D" w14:paraId="4657550B" w14:textId="77777777" w:rsidTr="005154E8">
        <w:tc>
          <w:tcPr>
            <w:tcW w:w="9923" w:type="dxa"/>
            <w:gridSpan w:val="2"/>
          </w:tcPr>
          <w:p w14:paraId="18A67EB3" w14:textId="6B8ECF95" w:rsidR="00BE006D" w:rsidRPr="00182B1D" w:rsidRDefault="00BE006D" w:rsidP="00182B1D">
            <w:pPr>
              <w:spacing w:after="120"/>
              <w:ind w:right="282"/>
              <w:jc w:val="center"/>
              <w:rPr>
                <w:color w:val="000000" w:themeColor="text1"/>
              </w:rPr>
            </w:pPr>
            <w:r>
              <w:rPr>
                <w:color w:val="000000" w:themeColor="text1"/>
              </w:rPr>
              <w:t>Dalyvavusių mokinių skaičius</w:t>
            </w:r>
          </w:p>
        </w:tc>
      </w:tr>
      <w:tr w:rsidR="00BE006D" w14:paraId="52C7C252" w14:textId="77777777" w:rsidTr="007555B9">
        <w:tc>
          <w:tcPr>
            <w:tcW w:w="5245" w:type="dxa"/>
          </w:tcPr>
          <w:p w14:paraId="09A19315" w14:textId="40088521" w:rsidR="00BE006D" w:rsidRPr="00182B1D" w:rsidRDefault="00BE006D" w:rsidP="00182B1D">
            <w:pPr>
              <w:spacing w:after="120"/>
              <w:ind w:right="282"/>
              <w:jc w:val="center"/>
              <w:rPr>
                <w:color w:val="000000" w:themeColor="text1"/>
              </w:rPr>
            </w:pPr>
            <w:r>
              <w:rPr>
                <w:color w:val="000000" w:themeColor="text1"/>
              </w:rPr>
              <w:t>143</w:t>
            </w:r>
          </w:p>
        </w:tc>
        <w:tc>
          <w:tcPr>
            <w:tcW w:w="4678" w:type="dxa"/>
          </w:tcPr>
          <w:p w14:paraId="16944FD8" w14:textId="024861DD" w:rsidR="00BE006D" w:rsidRPr="00182B1D" w:rsidRDefault="00BE006D" w:rsidP="00182B1D">
            <w:pPr>
              <w:spacing w:after="120"/>
              <w:ind w:right="282"/>
              <w:jc w:val="center"/>
              <w:rPr>
                <w:color w:val="000000" w:themeColor="text1"/>
              </w:rPr>
            </w:pPr>
            <w:r>
              <w:rPr>
                <w:color w:val="000000" w:themeColor="text1"/>
              </w:rPr>
              <w:t>117</w:t>
            </w:r>
          </w:p>
        </w:tc>
      </w:tr>
      <w:tr w:rsidR="00BE006D" w14:paraId="0860B964" w14:textId="77777777" w:rsidTr="005154E8">
        <w:tc>
          <w:tcPr>
            <w:tcW w:w="9923" w:type="dxa"/>
            <w:gridSpan w:val="2"/>
          </w:tcPr>
          <w:p w14:paraId="0A8E18F9" w14:textId="6D3FF9B3" w:rsidR="00BE006D" w:rsidRDefault="00ED0815" w:rsidP="00182B1D">
            <w:pPr>
              <w:spacing w:after="120"/>
              <w:ind w:right="282"/>
              <w:jc w:val="center"/>
              <w:rPr>
                <w:color w:val="000000" w:themeColor="text1"/>
              </w:rPr>
            </w:pPr>
            <w:r>
              <w:rPr>
                <w:color w:val="000000" w:themeColor="text1"/>
              </w:rPr>
              <w:t>B</w:t>
            </w:r>
            <w:r w:rsidRPr="008D04F3">
              <w:rPr>
                <w:color w:val="000000" w:themeColor="text1"/>
              </w:rPr>
              <w:t xml:space="preserve">ent pagrindinį </w:t>
            </w:r>
            <w:r>
              <w:rPr>
                <w:color w:val="000000" w:themeColor="text1"/>
              </w:rPr>
              <w:t>m</w:t>
            </w:r>
            <w:r w:rsidR="00BE006D">
              <w:rPr>
                <w:color w:val="000000" w:themeColor="text1"/>
              </w:rPr>
              <w:t>okymosi pasiekimų lygį pasiekusių mokinių dalis</w:t>
            </w:r>
          </w:p>
        </w:tc>
      </w:tr>
      <w:tr w:rsidR="00BE006D" w14:paraId="7A3D0ABE" w14:textId="77777777" w:rsidTr="007555B9">
        <w:tc>
          <w:tcPr>
            <w:tcW w:w="5245" w:type="dxa"/>
          </w:tcPr>
          <w:p w14:paraId="3CBDF860" w14:textId="30B5CCED" w:rsidR="00BE006D" w:rsidRDefault="00BE006D" w:rsidP="00182B1D">
            <w:pPr>
              <w:spacing w:after="120"/>
              <w:ind w:right="282"/>
              <w:jc w:val="center"/>
              <w:rPr>
                <w:color w:val="000000" w:themeColor="text1"/>
              </w:rPr>
            </w:pPr>
            <w:r>
              <w:rPr>
                <w:color w:val="000000" w:themeColor="text1"/>
              </w:rPr>
              <w:t>58,7</w:t>
            </w:r>
            <w:r w:rsidR="00555FE6">
              <w:rPr>
                <w:color w:val="000000" w:themeColor="text1"/>
              </w:rPr>
              <w:t xml:space="preserve"> </w:t>
            </w:r>
            <w:r>
              <w:rPr>
                <w:color w:val="000000" w:themeColor="text1"/>
              </w:rPr>
              <w:t>% (rajone); 73,1</w:t>
            </w:r>
            <w:r w:rsidR="00555FE6">
              <w:rPr>
                <w:color w:val="000000" w:themeColor="text1"/>
              </w:rPr>
              <w:t xml:space="preserve"> %</w:t>
            </w:r>
            <w:r>
              <w:rPr>
                <w:color w:val="000000" w:themeColor="text1"/>
              </w:rPr>
              <w:t xml:space="preserve"> (šalyje)</w:t>
            </w:r>
          </w:p>
        </w:tc>
        <w:tc>
          <w:tcPr>
            <w:tcW w:w="4678" w:type="dxa"/>
          </w:tcPr>
          <w:p w14:paraId="5EEE6246" w14:textId="51577B79" w:rsidR="00BE006D" w:rsidRDefault="00D82D50" w:rsidP="00182B1D">
            <w:pPr>
              <w:spacing w:after="120"/>
              <w:ind w:right="282"/>
              <w:jc w:val="center"/>
              <w:rPr>
                <w:color w:val="000000" w:themeColor="text1"/>
              </w:rPr>
            </w:pPr>
            <w:r>
              <w:rPr>
                <w:color w:val="000000" w:themeColor="text1"/>
              </w:rPr>
              <w:t>59,8</w:t>
            </w:r>
            <w:r w:rsidR="00555FE6">
              <w:rPr>
                <w:color w:val="000000" w:themeColor="text1"/>
              </w:rPr>
              <w:t xml:space="preserve"> </w:t>
            </w:r>
            <w:r>
              <w:rPr>
                <w:color w:val="000000" w:themeColor="text1"/>
              </w:rPr>
              <w:t>% (rajone); 70,3</w:t>
            </w:r>
            <w:r w:rsidR="00555FE6">
              <w:rPr>
                <w:color w:val="000000" w:themeColor="text1"/>
              </w:rPr>
              <w:t xml:space="preserve"> %</w:t>
            </w:r>
            <w:r>
              <w:rPr>
                <w:color w:val="000000" w:themeColor="text1"/>
              </w:rPr>
              <w:t xml:space="preserve"> (šalyje)</w:t>
            </w:r>
          </w:p>
        </w:tc>
      </w:tr>
      <w:tr w:rsidR="00182B1D" w14:paraId="6AB321DB" w14:textId="77777777" w:rsidTr="005154E8">
        <w:tc>
          <w:tcPr>
            <w:tcW w:w="9923" w:type="dxa"/>
            <w:gridSpan w:val="2"/>
          </w:tcPr>
          <w:p w14:paraId="223F1FC9" w14:textId="51FF4EB9" w:rsidR="00182B1D" w:rsidRDefault="00BE006D" w:rsidP="00182B1D">
            <w:pPr>
              <w:spacing w:after="120"/>
              <w:ind w:right="282"/>
              <w:jc w:val="both"/>
              <w:rPr>
                <w:b/>
                <w:bCs/>
                <w:color w:val="000000" w:themeColor="text1"/>
              </w:rPr>
            </w:pPr>
            <w:r w:rsidRPr="00F8796A">
              <w:rPr>
                <w:b/>
                <w:bCs/>
                <w:color w:val="000000" w:themeColor="text1"/>
              </w:rPr>
              <w:t>Matematikos</w:t>
            </w:r>
            <w:r>
              <w:rPr>
                <w:color w:val="000000" w:themeColor="text1"/>
              </w:rPr>
              <w:t xml:space="preserve"> </w:t>
            </w:r>
            <w:r w:rsidR="00182B1D" w:rsidRPr="00725332">
              <w:rPr>
                <w:color w:val="000000" w:themeColor="text1"/>
              </w:rPr>
              <w:t xml:space="preserve"> PUPP </w:t>
            </w:r>
            <w:r w:rsidR="00182B1D" w:rsidRPr="008D04F3">
              <w:rPr>
                <w:color w:val="000000" w:themeColor="text1"/>
              </w:rPr>
              <w:t>metu bent pagrindinį mokymosi pasiekimų lygį pasiekusių mokinių skaičius</w:t>
            </w:r>
          </w:p>
        </w:tc>
      </w:tr>
      <w:tr w:rsidR="00182B1D" w14:paraId="3731F498" w14:textId="77777777" w:rsidTr="007555B9">
        <w:tc>
          <w:tcPr>
            <w:tcW w:w="5245" w:type="dxa"/>
          </w:tcPr>
          <w:p w14:paraId="309EA079" w14:textId="2406C552" w:rsidR="00182B1D" w:rsidRPr="009412B7" w:rsidRDefault="00760685" w:rsidP="00760685">
            <w:pPr>
              <w:spacing w:after="120"/>
              <w:ind w:right="282"/>
              <w:jc w:val="center"/>
              <w:rPr>
                <w:color w:val="000000" w:themeColor="text1"/>
              </w:rPr>
            </w:pPr>
            <w:r w:rsidRPr="009412B7">
              <w:rPr>
                <w:color w:val="000000" w:themeColor="text1"/>
              </w:rPr>
              <w:lastRenderedPageBreak/>
              <w:t>81</w:t>
            </w:r>
          </w:p>
        </w:tc>
        <w:tc>
          <w:tcPr>
            <w:tcW w:w="4678" w:type="dxa"/>
          </w:tcPr>
          <w:p w14:paraId="507F1ABF" w14:textId="6CE213B8" w:rsidR="00182B1D" w:rsidRPr="009412B7" w:rsidRDefault="00760685" w:rsidP="00760685">
            <w:pPr>
              <w:spacing w:after="120"/>
              <w:ind w:right="282"/>
              <w:jc w:val="center"/>
              <w:rPr>
                <w:color w:val="000000" w:themeColor="text1"/>
              </w:rPr>
            </w:pPr>
            <w:r w:rsidRPr="009412B7">
              <w:rPr>
                <w:color w:val="000000" w:themeColor="text1"/>
              </w:rPr>
              <w:t>38</w:t>
            </w:r>
          </w:p>
        </w:tc>
      </w:tr>
      <w:tr w:rsidR="00760685" w14:paraId="26EDA9AC" w14:textId="77777777" w:rsidTr="005154E8">
        <w:tc>
          <w:tcPr>
            <w:tcW w:w="9923" w:type="dxa"/>
            <w:gridSpan w:val="2"/>
          </w:tcPr>
          <w:p w14:paraId="34FE9D84" w14:textId="6A61AD25" w:rsidR="00760685" w:rsidRDefault="00760685" w:rsidP="00760685">
            <w:pPr>
              <w:spacing w:after="120"/>
              <w:ind w:right="282"/>
              <w:jc w:val="center"/>
              <w:rPr>
                <w:b/>
                <w:bCs/>
                <w:color w:val="000000" w:themeColor="text1"/>
              </w:rPr>
            </w:pPr>
            <w:r>
              <w:rPr>
                <w:color w:val="000000" w:themeColor="text1"/>
              </w:rPr>
              <w:t>Dalyvavusių mokinių skaičius</w:t>
            </w:r>
          </w:p>
        </w:tc>
      </w:tr>
      <w:tr w:rsidR="002B2252" w14:paraId="53CC3B57" w14:textId="77777777" w:rsidTr="007555B9">
        <w:tc>
          <w:tcPr>
            <w:tcW w:w="5245" w:type="dxa"/>
          </w:tcPr>
          <w:p w14:paraId="5E187686" w14:textId="6BEAD0CD" w:rsidR="002B2252" w:rsidRPr="009412B7" w:rsidRDefault="00ED0815" w:rsidP="00ED0815">
            <w:pPr>
              <w:spacing w:after="120"/>
              <w:ind w:right="282"/>
              <w:jc w:val="center"/>
              <w:rPr>
                <w:color w:val="000000" w:themeColor="text1"/>
              </w:rPr>
            </w:pPr>
            <w:r w:rsidRPr="009412B7">
              <w:rPr>
                <w:color w:val="000000" w:themeColor="text1"/>
              </w:rPr>
              <w:t>141</w:t>
            </w:r>
          </w:p>
        </w:tc>
        <w:tc>
          <w:tcPr>
            <w:tcW w:w="4678" w:type="dxa"/>
          </w:tcPr>
          <w:p w14:paraId="6B87CCE4" w14:textId="5BDDE1D2" w:rsidR="002B2252" w:rsidRPr="009412B7" w:rsidRDefault="00ED0815" w:rsidP="00ED0815">
            <w:pPr>
              <w:spacing w:after="120"/>
              <w:ind w:right="282"/>
              <w:jc w:val="center"/>
              <w:rPr>
                <w:color w:val="000000" w:themeColor="text1"/>
              </w:rPr>
            </w:pPr>
            <w:r w:rsidRPr="009412B7">
              <w:rPr>
                <w:color w:val="000000" w:themeColor="text1"/>
              </w:rPr>
              <w:t>116</w:t>
            </w:r>
          </w:p>
        </w:tc>
      </w:tr>
      <w:tr w:rsidR="00ED0815" w14:paraId="2D63A960" w14:textId="77777777" w:rsidTr="005154E8">
        <w:tc>
          <w:tcPr>
            <w:tcW w:w="9923" w:type="dxa"/>
            <w:gridSpan w:val="2"/>
          </w:tcPr>
          <w:p w14:paraId="58F796DE" w14:textId="53D654C3" w:rsidR="00ED0815" w:rsidRDefault="00ED0815" w:rsidP="00ED0815">
            <w:pPr>
              <w:spacing w:after="120"/>
              <w:ind w:right="282"/>
              <w:jc w:val="center"/>
              <w:rPr>
                <w:b/>
                <w:bCs/>
                <w:color w:val="000000" w:themeColor="text1"/>
              </w:rPr>
            </w:pPr>
            <w:r>
              <w:rPr>
                <w:color w:val="000000" w:themeColor="text1"/>
              </w:rPr>
              <w:t>B</w:t>
            </w:r>
            <w:r w:rsidRPr="008D04F3">
              <w:rPr>
                <w:color w:val="000000" w:themeColor="text1"/>
              </w:rPr>
              <w:t xml:space="preserve">ent pagrindinį </w:t>
            </w:r>
            <w:r>
              <w:rPr>
                <w:color w:val="000000" w:themeColor="text1"/>
              </w:rPr>
              <w:t>mokymosi pasiekimų lygį pasiekusių mokinių dalis</w:t>
            </w:r>
          </w:p>
        </w:tc>
      </w:tr>
      <w:tr w:rsidR="002B2252" w14:paraId="482A94A3" w14:textId="77777777" w:rsidTr="007555B9">
        <w:tc>
          <w:tcPr>
            <w:tcW w:w="5245" w:type="dxa"/>
          </w:tcPr>
          <w:p w14:paraId="19ADD4EC" w14:textId="4A8E5EDB" w:rsidR="002B2252" w:rsidRPr="00C20D07" w:rsidRDefault="007A5FE9" w:rsidP="00C20D07">
            <w:pPr>
              <w:spacing w:after="120"/>
              <w:ind w:right="282"/>
              <w:rPr>
                <w:color w:val="000000" w:themeColor="text1"/>
              </w:rPr>
            </w:pPr>
            <w:r w:rsidRPr="00C20D07">
              <w:rPr>
                <w:color w:val="000000" w:themeColor="text1"/>
              </w:rPr>
              <w:t>57,5</w:t>
            </w:r>
            <w:r w:rsidR="00555FE6">
              <w:rPr>
                <w:color w:val="000000" w:themeColor="text1"/>
              </w:rPr>
              <w:t xml:space="preserve"> </w:t>
            </w:r>
            <w:r w:rsidR="00C20D07">
              <w:rPr>
                <w:color w:val="000000" w:themeColor="text1"/>
              </w:rPr>
              <w:t>% (rajone); 62,4</w:t>
            </w:r>
            <w:r w:rsidR="00555FE6">
              <w:rPr>
                <w:color w:val="000000" w:themeColor="text1"/>
              </w:rPr>
              <w:t xml:space="preserve"> </w:t>
            </w:r>
            <w:r w:rsidR="00C20D07">
              <w:rPr>
                <w:color w:val="000000" w:themeColor="text1"/>
              </w:rPr>
              <w:t>% (šalyje)</w:t>
            </w:r>
          </w:p>
        </w:tc>
        <w:tc>
          <w:tcPr>
            <w:tcW w:w="4678" w:type="dxa"/>
          </w:tcPr>
          <w:p w14:paraId="3CCE0F37" w14:textId="2CDD0D50" w:rsidR="002B2252" w:rsidRDefault="007A5FE9" w:rsidP="00182B1D">
            <w:pPr>
              <w:spacing w:after="120"/>
              <w:ind w:right="282"/>
              <w:jc w:val="both"/>
              <w:rPr>
                <w:b/>
                <w:bCs/>
                <w:color w:val="000000" w:themeColor="text1"/>
              </w:rPr>
            </w:pPr>
            <w:r w:rsidRPr="001C19E9">
              <w:rPr>
                <w:color w:val="000000" w:themeColor="text1"/>
              </w:rPr>
              <w:t>32,8</w:t>
            </w:r>
            <w:r w:rsidR="00555FE6">
              <w:rPr>
                <w:color w:val="000000" w:themeColor="text1"/>
              </w:rPr>
              <w:t xml:space="preserve"> </w:t>
            </w:r>
            <w:r w:rsidRPr="001C19E9">
              <w:rPr>
                <w:color w:val="000000" w:themeColor="text1"/>
              </w:rPr>
              <w:t>%</w:t>
            </w:r>
            <w:r>
              <w:rPr>
                <w:color w:val="000000" w:themeColor="text1"/>
              </w:rPr>
              <w:t xml:space="preserve"> (rajone); </w:t>
            </w:r>
            <w:r w:rsidR="00E10640">
              <w:rPr>
                <w:color w:val="000000" w:themeColor="text1"/>
              </w:rPr>
              <w:t>25</w:t>
            </w:r>
            <w:r>
              <w:rPr>
                <w:color w:val="000000" w:themeColor="text1"/>
              </w:rPr>
              <w:t>,</w:t>
            </w:r>
            <w:r w:rsidR="00E10640">
              <w:rPr>
                <w:color w:val="000000" w:themeColor="text1"/>
              </w:rPr>
              <w:t>9</w:t>
            </w:r>
            <w:r w:rsidR="00555FE6">
              <w:rPr>
                <w:color w:val="000000" w:themeColor="text1"/>
              </w:rPr>
              <w:t xml:space="preserve"> %</w:t>
            </w:r>
            <w:r>
              <w:rPr>
                <w:color w:val="000000" w:themeColor="text1"/>
              </w:rPr>
              <w:t xml:space="preserve"> (šalyje)</w:t>
            </w:r>
          </w:p>
        </w:tc>
      </w:tr>
      <w:tr w:rsidR="002B2252" w14:paraId="23C1053E" w14:textId="77777777" w:rsidTr="007555B9">
        <w:tc>
          <w:tcPr>
            <w:tcW w:w="5245" w:type="dxa"/>
          </w:tcPr>
          <w:p w14:paraId="6E990C43" w14:textId="77777777" w:rsidR="002B2252" w:rsidRDefault="002B2252" w:rsidP="00182B1D">
            <w:pPr>
              <w:spacing w:after="120"/>
              <w:ind w:right="282"/>
              <w:jc w:val="both"/>
              <w:rPr>
                <w:b/>
                <w:bCs/>
                <w:color w:val="000000" w:themeColor="text1"/>
              </w:rPr>
            </w:pPr>
          </w:p>
        </w:tc>
        <w:tc>
          <w:tcPr>
            <w:tcW w:w="4678" w:type="dxa"/>
          </w:tcPr>
          <w:p w14:paraId="0078577D" w14:textId="77777777" w:rsidR="002B2252" w:rsidRDefault="002B2252" w:rsidP="00182B1D">
            <w:pPr>
              <w:spacing w:after="120"/>
              <w:ind w:right="282"/>
              <w:jc w:val="both"/>
              <w:rPr>
                <w:b/>
                <w:bCs/>
                <w:color w:val="000000" w:themeColor="text1"/>
              </w:rPr>
            </w:pPr>
          </w:p>
        </w:tc>
      </w:tr>
    </w:tbl>
    <w:p w14:paraId="4925E36B" w14:textId="77777777" w:rsidR="00862A73" w:rsidRDefault="00862A73" w:rsidP="00284E96">
      <w:pPr>
        <w:spacing w:after="120"/>
        <w:ind w:left="-567" w:right="282" w:firstLine="567"/>
        <w:jc w:val="both"/>
        <w:rPr>
          <w:color w:val="000000" w:themeColor="text1"/>
        </w:rPr>
      </w:pPr>
    </w:p>
    <w:p w14:paraId="013E6E08" w14:textId="46D3DF2F" w:rsidR="00284E96" w:rsidRDefault="00284E96" w:rsidP="00284E96">
      <w:pPr>
        <w:spacing w:after="120"/>
        <w:ind w:left="-567" w:right="282" w:firstLine="567"/>
        <w:jc w:val="both"/>
        <w:rPr>
          <w:color w:val="000000" w:themeColor="text1"/>
        </w:rPr>
      </w:pPr>
      <w:r>
        <w:rPr>
          <w:color w:val="000000" w:themeColor="text1"/>
        </w:rPr>
        <w:t xml:space="preserve">Lietuvių kalbos ir matematikos </w:t>
      </w:r>
      <w:r w:rsidRPr="008D04F3">
        <w:rPr>
          <w:color w:val="000000" w:themeColor="text1"/>
        </w:rPr>
        <w:t>PUPP metu bent pagrindinį mokymosi pasiekimų lygį pasiekusių mokinių skaičius</w:t>
      </w:r>
      <w:r>
        <w:rPr>
          <w:color w:val="000000" w:themeColor="text1"/>
        </w:rPr>
        <w:t xml:space="preserve"> yra žemesnis už Lietuvos mokyklų bendrą vidurkį. </w:t>
      </w:r>
    </w:p>
    <w:p w14:paraId="6572E08B" w14:textId="77777777" w:rsidR="001E51A8" w:rsidRDefault="001E51A8" w:rsidP="001E51A8">
      <w:pPr>
        <w:spacing w:after="120"/>
        <w:ind w:right="282"/>
        <w:jc w:val="center"/>
        <w:rPr>
          <w:b/>
          <w:bCs/>
          <w:color w:val="000000" w:themeColor="text1"/>
        </w:rPr>
      </w:pPr>
      <w:r w:rsidRPr="001E51A8">
        <w:rPr>
          <w:b/>
          <w:bCs/>
          <w:color w:val="000000" w:themeColor="text1"/>
        </w:rPr>
        <w:t>Vidurinis ugdymas</w:t>
      </w:r>
    </w:p>
    <w:p w14:paraId="0B1764C9" w14:textId="2FF1AC7C" w:rsidR="005D7AB4" w:rsidRPr="001E51A8" w:rsidRDefault="00D82AE6" w:rsidP="001E51A8">
      <w:pPr>
        <w:spacing w:after="120"/>
        <w:ind w:right="282"/>
        <w:rPr>
          <w:b/>
          <w:bCs/>
          <w:color w:val="000000" w:themeColor="text1"/>
        </w:rPr>
      </w:pPr>
      <w:r w:rsidRPr="001E51A8">
        <w:rPr>
          <w:bCs/>
          <w:color w:val="000000" w:themeColor="text1"/>
        </w:rPr>
        <w:t>Vidurinio ugdymo pasiekimų rezultatai</w:t>
      </w:r>
      <w:r w:rsidR="001E51A8" w:rsidRPr="001E51A8">
        <w:rPr>
          <w:bCs/>
          <w:color w:val="000000" w:themeColor="text1"/>
        </w:rPr>
        <w:t>:</w:t>
      </w:r>
    </w:p>
    <w:p w14:paraId="586AE6B4" w14:textId="7D928DFC" w:rsidR="005E7AF0" w:rsidRPr="005D7AB4" w:rsidRDefault="0014126D" w:rsidP="001E51A8">
      <w:pPr>
        <w:spacing w:line="360" w:lineRule="auto"/>
        <w:ind w:right="283"/>
        <w:jc w:val="both"/>
        <w:rPr>
          <w:i/>
          <w:iCs/>
          <w:color w:val="000000" w:themeColor="text1"/>
        </w:rPr>
      </w:pPr>
      <w:r w:rsidRPr="0014126D">
        <w:rPr>
          <w:color w:val="000000" w:themeColor="text1"/>
        </w:rPr>
        <w:t xml:space="preserve"> </w:t>
      </w:r>
      <w:r w:rsidR="009E1E0C">
        <w:rPr>
          <w:color w:val="000000" w:themeColor="text1"/>
        </w:rPr>
        <w:t xml:space="preserve">      </w:t>
      </w:r>
      <w:r w:rsidR="00570E27">
        <w:rPr>
          <w:color w:val="000000" w:themeColor="text1"/>
        </w:rPr>
        <w:t xml:space="preserve">                                                                                                                              2</w:t>
      </w:r>
      <w:r w:rsidR="00247D2D">
        <w:rPr>
          <w:color w:val="000000" w:themeColor="text1"/>
        </w:rPr>
        <w:t>4</w:t>
      </w:r>
      <w:r w:rsidR="00570E27">
        <w:rPr>
          <w:color w:val="000000" w:themeColor="text1"/>
        </w:rPr>
        <w:t xml:space="preserve"> lentelė</w:t>
      </w:r>
    </w:p>
    <w:tbl>
      <w:tblPr>
        <w:tblStyle w:val="Lentelstinklelis"/>
        <w:tblW w:w="9923" w:type="dxa"/>
        <w:tblInd w:w="-572" w:type="dxa"/>
        <w:tblLook w:val="04A0" w:firstRow="1" w:lastRow="0" w:firstColumn="1" w:lastColumn="0" w:noHBand="0" w:noVBand="1"/>
      </w:tblPr>
      <w:tblGrid>
        <w:gridCol w:w="2410"/>
        <w:gridCol w:w="1843"/>
        <w:gridCol w:w="1843"/>
        <w:gridCol w:w="1984"/>
        <w:gridCol w:w="1843"/>
      </w:tblGrid>
      <w:tr w:rsidR="00702716" w:rsidRPr="00702716" w14:paraId="3D8E5C0A" w14:textId="77777777" w:rsidTr="00A73124">
        <w:tc>
          <w:tcPr>
            <w:tcW w:w="9923" w:type="dxa"/>
            <w:gridSpan w:val="5"/>
          </w:tcPr>
          <w:p w14:paraId="144BDDF2" w14:textId="316975FF" w:rsidR="00702716" w:rsidRPr="00702716" w:rsidRDefault="00702716" w:rsidP="007C02DE">
            <w:pPr>
              <w:ind w:right="282"/>
              <w:jc w:val="center"/>
              <w:rPr>
                <w:bCs/>
                <w:color w:val="000000" w:themeColor="text1"/>
              </w:rPr>
            </w:pPr>
            <w:r w:rsidRPr="00702716">
              <w:rPr>
                <w:bCs/>
                <w:color w:val="000000" w:themeColor="text1"/>
              </w:rPr>
              <w:t xml:space="preserve">III–IV gimnazijos klasių mokinių pasiskirstymas pagal mokymosi rezultatus </w:t>
            </w:r>
            <w:r w:rsidR="00555FE6">
              <w:rPr>
                <w:bCs/>
                <w:color w:val="000000" w:themeColor="text1"/>
              </w:rPr>
              <w:t>(</w:t>
            </w:r>
            <w:r w:rsidRPr="00702716">
              <w:rPr>
                <w:bCs/>
                <w:color w:val="000000" w:themeColor="text1"/>
              </w:rPr>
              <w:t>proc.</w:t>
            </w:r>
            <w:r w:rsidR="00555FE6">
              <w:rPr>
                <w:bCs/>
                <w:color w:val="000000" w:themeColor="text1"/>
              </w:rPr>
              <w:t>)</w:t>
            </w:r>
          </w:p>
        </w:tc>
      </w:tr>
      <w:tr w:rsidR="00702716" w:rsidRPr="00702716" w14:paraId="3412923C" w14:textId="77777777" w:rsidTr="00A73124">
        <w:tc>
          <w:tcPr>
            <w:tcW w:w="2410" w:type="dxa"/>
          </w:tcPr>
          <w:p w14:paraId="196DBE48" w14:textId="77777777" w:rsidR="00702716" w:rsidRPr="00702716" w:rsidRDefault="00702716" w:rsidP="007C02DE">
            <w:pPr>
              <w:ind w:right="282"/>
              <w:jc w:val="center"/>
              <w:rPr>
                <w:bCs/>
                <w:color w:val="000000" w:themeColor="text1"/>
              </w:rPr>
            </w:pPr>
            <w:r w:rsidRPr="00702716">
              <w:rPr>
                <w:bCs/>
                <w:color w:val="000000" w:themeColor="text1"/>
              </w:rPr>
              <w:t>Mokslo metai</w:t>
            </w:r>
          </w:p>
        </w:tc>
        <w:tc>
          <w:tcPr>
            <w:tcW w:w="1843" w:type="dxa"/>
          </w:tcPr>
          <w:p w14:paraId="2229910C" w14:textId="77777777" w:rsidR="00702716" w:rsidRPr="00702716" w:rsidRDefault="00702716" w:rsidP="007C02DE">
            <w:pPr>
              <w:ind w:right="282"/>
              <w:jc w:val="center"/>
              <w:rPr>
                <w:bCs/>
                <w:color w:val="000000" w:themeColor="text1"/>
              </w:rPr>
            </w:pPr>
            <w:r w:rsidRPr="00702716">
              <w:rPr>
                <w:bCs/>
                <w:color w:val="000000" w:themeColor="text1"/>
              </w:rPr>
              <w:t>Labai gerai</w:t>
            </w:r>
          </w:p>
        </w:tc>
        <w:tc>
          <w:tcPr>
            <w:tcW w:w="1843" w:type="dxa"/>
          </w:tcPr>
          <w:p w14:paraId="2FAE3860" w14:textId="77777777" w:rsidR="00702716" w:rsidRPr="00702716" w:rsidRDefault="00702716" w:rsidP="007C02DE">
            <w:pPr>
              <w:ind w:right="282"/>
              <w:jc w:val="center"/>
              <w:rPr>
                <w:bCs/>
                <w:color w:val="000000" w:themeColor="text1"/>
              </w:rPr>
            </w:pPr>
            <w:r w:rsidRPr="00702716">
              <w:rPr>
                <w:bCs/>
                <w:color w:val="000000" w:themeColor="text1"/>
              </w:rPr>
              <w:t>Gerai</w:t>
            </w:r>
          </w:p>
        </w:tc>
        <w:tc>
          <w:tcPr>
            <w:tcW w:w="1984" w:type="dxa"/>
          </w:tcPr>
          <w:p w14:paraId="49B58B7F" w14:textId="77777777" w:rsidR="00702716" w:rsidRPr="00702716" w:rsidRDefault="00702716" w:rsidP="007C02DE">
            <w:pPr>
              <w:ind w:right="282"/>
              <w:jc w:val="center"/>
              <w:rPr>
                <w:bCs/>
                <w:color w:val="000000" w:themeColor="text1"/>
              </w:rPr>
            </w:pPr>
            <w:r w:rsidRPr="00702716">
              <w:rPr>
                <w:bCs/>
                <w:color w:val="000000" w:themeColor="text1"/>
              </w:rPr>
              <w:t>Patenkinamai</w:t>
            </w:r>
          </w:p>
        </w:tc>
        <w:tc>
          <w:tcPr>
            <w:tcW w:w="1843" w:type="dxa"/>
          </w:tcPr>
          <w:p w14:paraId="54B5720F" w14:textId="77777777" w:rsidR="00702716" w:rsidRPr="00702716" w:rsidRDefault="00702716" w:rsidP="007C02DE">
            <w:pPr>
              <w:ind w:right="282"/>
              <w:jc w:val="center"/>
              <w:rPr>
                <w:bCs/>
                <w:color w:val="000000" w:themeColor="text1"/>
              </w:rPr>
            </w:pPr>
            <w:r w:rsidRPr="00702716">
              <w:rPr>
                <w:bCs/>
                <w:color w:val="000000" w:themeColor="text1"/>
              </w:rPr>
              <w:t>Nepasiekė patenkinamo</w:t>
            </w:r>
          </w:p>
          <w:p w14:paraId="4FE58B01" w14:textId="77777777" w:rsidR="00702716" w:rsidRPr="00702716" w:rsidRDefault="00702716" w:rsidP="007C02DE">
            <w:pPr>
              <w:ind w:right="282"/>
              <w:jc w:val="center"/>
              <w:rPr>
                <w:bCs/>
                <w:color w:val="000000" w:themeColor="text1"/>
              </w:rPr>
            </w:pPr>
            <w:r w:rsidRPr="00702716">
              <w:rPr>
                <w:bCs/>
                <w:color w:val="000000" w:themeColor="text1"/>
              </w:rPr>
              <w:t xml:space="preserve"> lygio</w:t>
            </w:r>
          </w:p>
        </w:tc>
      </w:tr>
      <w:tr w:rsidR="00702716" w:rsidRPr="00702716" w14:paraId="7123B80D" w14:textId="77777777" w:rsidTr="00A73124">
        <w:tc>
          <w:tcPr>
            <w:tcW w:w="2410" w:type="dxa"/>
          </w:tcPr>
          <w:p w14:paraId="3C433B24" w14:textId="46424CFC" w:rsidR="00702716" w:rsidRPr="00702716" w:rsidRDefault="00702716" w:rsidP="007C02DE">
            <w:pPr>
              <w:ind w:right="282"/>
              <w:jc w:val="center"/>
              <w:rPr>
                <w:bCs/>
                <w:color w:val="000000" w:themeColor="text1"/>
              </w:rPr>
            </w:pPr>
            <w:r w:rsidRPr="00702716">
              <w:rPr>
                <w:bCs/>
                <w:color w:val="000000" w:themeColor="text1"/>
              </w:rPr>
              <w:t>20</w:t>
            </w:r>
            <w:r w:rsidRPr="00702716">
              <w:rPr>
                <w:bCs/>
                <w:color w:val="000000" w:themeColor="text1"/>
                <w:lang w:val="en-US"/>
              </w:rPr>
              <w:t>20</w:t>
            </w:r>
            <w:r w:rsidR="00220DE1">
              <w:rPr>
                <w:bCs/>
                <w:color w:val="000000" w:themeColor="text1"/>
                <w:lang w:val="en-US"/>
              </w:rPr>
              <w:t>–</w:t>
            </w:r>
            <w:r w:rsidRPr="00702716">
              <w:rPr>
                <w:bCs/>
                <w:color w:val="000000" w:themeColor="text1"/>
              </w:rPr>
              <w:t>2021</w:t>
            </w:r>
          </w:p>
        </w:tc>
        <w:tc>
          <w:tcPr>
            <w:tcW w:w="1843" w:type="dxa"/>
          </w:tcPr>
          <w:p w14:paraId="7A40A4EC" w14:textId="77777777" w:rsidR="00702716" w:rsidRPr="00702716" w:rsidRDefault="00702716" w:rsidP="007C02DE">
            <w:pPr>
              <w:ind w:right="282"/>
              <w:jc w:val="center"/>
              <w:rPr>
                <w:bCs/>
                <w:color w:val="000000" w:themeColor="text1"/>
              </w:rPr>
            </w:pPr>
            <w:r w:rsidRPr="00702716">
              <w:rPr>
                <w:bCs/>
                <w:color w:val="000000" w:themeColor="text1"/>
              </w:rPr>
              <w:t>8,80</w:t>
            </w:r>
          </w:p>
        </w:tc>
        <w:tc>
          <w:tcPr>
            <w:tcW w:w="1843" w:type="dxa"/>
          </w:tcPr>
          <w:p w14:paraId="1D03F191" w14:textId="77777777" w:rsidR="00702716" w:rsidRPr="00702716" w:rsidRDefault="00702716" w:rsidP="007C02DE">
            <w:pPr>
              <w:ind w:right="282"/>
              <w:jc w:val="center"/>
              <w:rPr>
                <w:bCs/>
                <w:color w:val="000000" w:themeColor="text1"/>
              </w:rPr>
            </w:pPr>
            <w:r w:rsidRPr="00702716">
              <w:rPr>
                <w:bCs/>
                <w:color w:val="000000" w:themeColor="text1"/>
              </w:rPr>
              <w:t>25,46</w:t>
            </w:r>
          </w:p>
        </w:tc>
        <w:tc>
          <w:tcPr>
            <w:tcW w:w="1984" w:type="dxa"/>
          </w:tcPr>
          <w:p w14:paraId="3B56F6A8" w14:textId="5C5FDADF" w:rsidR="00702716" w:rsidRPr="00702716" w:rsidRDefault="00702716" w:rsidP="007C02DE">
            <w:pPr>
              <w:ind w:right="282"/>
              <w:jc w:val="center"/>
              <w:rPr>
                <w:bCs/>
                <w:color w:val="000000" w:themeColor="text1"/>
              </w:rPr>
            </w:pPr>
            <w:r w:rsidRPr="00702716">
              <w:rPr>
                <w:bCs/>
                <w:color w:val="000000" w:themeColor="text1"/>
              </w:rPr>
              <w:t>65,</w:t>
            </w:r>
            <w:r w:rsidR="00F96143">
              <w:rPr>
                <w:bCs/>
                <w:color w:val="000000" w:themeColor="text1"/>
              </w:rPr>
              <w:t>74</w:t>
            </w:r>
          </w:p>
        </w:tc>
        <w:tc>
          <w:tcPr>
            <w:tcW w:w="1843" w:type="dxa"/>
          </w:tcPr>
          <w:p w14:paraId="1241609A" w14:textId="77777777" w:rsidR="00702716" w:rsidRPr="00702716" w:rsidRDefault="00702716" w:rsidP="007C02DE">
            <w:pPr>
              <w:ind w:right="282"/>
              <w:jc w:val="center"/>
              <w:rPr>
                <w:bCs/>
                <w:color w:val="000000" w:themeColor="text1"/>
              </w:rPr>
            </w:pPr>
            <w:r w:rsidRPr="00702716">
              <w:rPr>
                <w:bCs/>
                <w:color w:val="000000" w:themeColor="text1"/>
              </w:rPr>
              <w:t>0,46</w:t>
            </w:r>
          </w:p>
        </w:tc>
      </w:tr>
      <w:tr w:rsidR="00AE37DF" w:rsidRPr="00702716" w14:paraId="0C0A2E4E" w14:textId="77777777" w:rsidTr="00A73124">
        <w:tc>
          <w:tcPr>
            <w:tcW w:w="2410" w:type="dxa"/>
          </w:tcPr>
          <w:p w14:paraId="1433DC69" w14:textId="306DC7C3" w:rsidR="00AE37DF" w:rsidRPr="00702716" w:rsidRDefault="00AE37DF" w:rsidP="007C02DE">
            <w:pPr>
              <w:ind w:right="282"/>
              <w:jc w:val="center"/>
              <w:rPr>
                <w:bCs/>
                <w:color w:val="000000" w:themeColor="text1"/>
              </w:rPr>
            </w:pPr>
            <w:r>
              <w:rPr>
                <w:bCs/>
                <w:color w:val="000000" w:themeColor="text1"/>
              </w:rPr>
              <w:t>2021–2022</w:t>
            </w:r>
          </w:p>
        </w:tc>
        <w:tc>
          <w:tcPr>
            <w:tcW w:w="1843" w:type="dxa"/>
          </w:tcPr>
          <w:p w14:paraId="249B66C9" w14:textId="0313DDDB" w:rsidR="00AE37DF" w:rsidRPr="00702716" w:rsidRDefault="0074518F" w:rsidP="007C02DE">
            <w:pPr>
              <w:ind w:right="282"/>
              <w:jc w:val="center"/>
              <w:rPr>
                <w:bCs/>
                <w:color w:val="000000" w:themeColor="text1"/>
              </w:rPr>
            </w:pPr>
            <w:r>
              <w:rPr>
                <w:bCs/>
                <w:color w:val="000000" w:themeColor="text1"/>
              </w:rPr>
              <w:t>5.51</w:t>
            </w:r>
          </w:p>
        </w:tc>
        <w:tc>
          <w:tcPr>
            <w:tcW w:w="1843" w:type="dxa"/>
          </w:tcPr>
          <w:p w14:paraId="78C30129" w14:textId="3679784D" w:rsidR="00AE37DF" w:rsidRPr="00702716" w:rsidRDefault="0074518F" w:rsidP="007C02DE">
            <w:pPr>
              <w:ind w:right="282"/>
              <w:jc w:val="center"/>
              <w:rPr>
                <w:bCs/>
                <w:color w:val="000000" w:themeColor="text1"/>
              </w:rPr>
            </w:pPr>
            <w:r>
              <w:rPr>
                <w:bCs/>
                <w:color w:val="000000" w:themeColor="text1"/>
              </w:rPr>
              <w:t>40,26</w:t>
            </w:r>
          </w:p>
        </w:tc>
        <w:tc>
          <w:tcPr>
            <w:tcW w:w="1984" w:type="dxa"/>
          </w:tcPr>
          <w:p w14:paraId="6C10816C" w14:textId="53AD4179" w:rsidR="00AE37DF" w:rsidRPr="00702716" w:rsidRDefault="0074518F" w:rsidP="007C02DE">
            <w:pPr>
              <w:ind w:right="282"/>
              <w:jc w:val="center"/>
              <w:rPr>
                <w:bCs/>
                <w:color w:val="000000" w:themeColor="text1"/>
              </w:rPr>
            </w:pPr>
            <w:r>
              <w:rPr>
                <w:bCs/>
                <w:color w:val="000000" w:themeColor="text1"/>
              </w:rPr>
              <w:t>52,11</w:t>
            </w:r>
          </w:p>
        </w:tc>
        <w:tc>
          <w:tcPr>
            <w:tcW w:w="1843" w:type="dxa"/>
          </w:tcPr>
          <w:p w14:paraId="5041EC11" w14:textId="20D91BB3" w:rsidR="00AE37DF" w:rsidRPr="00702716" w:rsidRDefault="0074518F" w:rsidP="007C02DE">
            <w:pPr>
              <w:ind w:right="282"/>
              <w:jc w:val="center"/>
              <w:rPr>
                <w:bCs/>
                <w:color w:val="000000" w:themeColor="text1"/>
              </w:rPr>
            </w:pPr>
            <w:r>
              <w:rPr>
                <w:bCs/>
                <w:color w:val="000000" w:themeColor="text1"/>
              </w:rPr>
              <w:t>2,12</w:t>
            </w:r>
          </w:p>
        </w:tc>
      </w:tr>
    </w:tbl>
    <w:p w14:paraId="7BD9CCC4" w14:textId="4C3C5DAA" w:rsidR="0059016D" w:rsidRDefault="0059016D" w:rsidP="007C02DE">
      <w:pPr>
        <w:spacing w:line="360" w:lineRule="auto"/>
        <w:ind w:right="282"/>
        <w:jc w:val="both"/>
        <w:rPr>
          <w:bCs/>
          <w:color w:val="000000" w:themeColor="text1"/>
        </w:rPr>
      </w:pPr>
    </w:p>
    <w:p w14:paraId="6BEDBC5E" w14:textId="042612F2" w:rsidR="001D246F" w:rsidRPr="00384FA7" w:rsidRDefault="001D246F" w:rsidP="007C02DE">
      <w:pPr>
        <w:spacing w:line="360" w:lineRule="auto"/>
        <w:ind w:right="282"/>
        <w:jc w:val="both"/>
        <w:rPr>
          <w:bCs/>
          <w:color w:val="000000" w:themeColor="text1"/>
        </w:rPr>
      </w:pPr>
      <w:r w:rsidRPr="00384FA7">
        <w:rPr>
          <w:bCs/>
          <w:color w:val="000000" w:themeColor="text1"/>
        </w:rPr>
        <w:t>Trys ir daugiau VBE išlaikiusių abiturientų dalis:</w:t>
      </w:r>
      <w:r w:rsidR="00570E27">
        <w:rPr>
          <w:bCs/>
          <w:color w:val="000000" w:themeColor="text1"/>
        </w:rPr>
        <w:t xml:space="preserve">                                                       2</w:t>
      </w:r>
      <w:r w:rsidR="00247D2D">
        <w:rPr>
          <w:bCs/>
          <w:color w:val="000000" w:themeColor="text1"/>
        </w:rPr>
        <w:t>5</w:t>
      </w:r>
      <w:r w:rsidR="00570E27">
        <w:rPr>
          <w:bCs/>
          <w:color w:val="000000" w:themeColor="text1"/>
        </w:rPr>
        <w:t xml:space="preserve"> lentelė</w:t>
      </w:r>
    </w:p>
    <w:tbl>
      <w:tblPr>
        <w:tblStyle w:val="Lentelstinklelis"/>
        <w:tblW w:w="9923" w:type="dxa"/>
        <w:tblInd w:w="-572" w:type="dxa"/>
        <w:tblLook w:val="04A0" w:firstRow="1" w:lastRow="0" w:firstColumn="1" w:lastColumn="0" w:noHBand="0" w:noVBand="1"/>
      </w:tblPr>
      <w:tblGrid>
        <w:gridCol w:w="5387"/>
        <w:gridCol w:w="4536"/>
      </w:tblGrid>
      <w:tr w:rsidR="0054570A" w14:paraId="74BADB4E" w14:textId="77777777" w:rsidTr="00E90F65">
        <w:tc>
          <w:tcPr>
            <w:tcW w:w="5387" w:type="dxa"/>
          </w:tcPr>
          <w:p w14:paraId="761BFFC6" w14:textId="5F483E8B" w:rsidR="0054570A" w:rsidRDefault="0054570A" w:rsidP="0054570A">
            <w:pPr>
              <w:spacing w:line="360" w:lineRule="auto"/>
              <w:ind w:right="-142"/>
              <w:jc w:val="center"/>
              <w:rPr>
                <w:b/>
                <w:bCs/>
                <w:color w:val="000000" w:themeColor="text1"/>
              </w:rPr>
            </w:pPr>
            <w:r w:rsidRPr="00702716">
              <w:rPr>
                <w:bCs/>
                <w:color w:val="000000" w:themeColor="text1"/>
              </w:rPr>
              <w:t>20</w:t>
            </w:r>
            <w:r w:rsidRPr="00702716">
              <w:rPr>
                <w:bCs/>
                <w:color w:val="000000" w:themeColor="text1"/>
                <w:lang w:val="en-US"/>
              </w:rPr>
              <w:t>20</w:t>
            </w:r>
            <w:r>
              <w:rPr>
                <w:bCs/>
                <w:color w:val="000000" w:themeColor="text1"/>
                <w:lang w:val="en-US"/>
              </w:rPr>
              <w:t>–</w:t>
            </w:r>
            <w:r w:rsidRPr="00702716">
              <w:rPr>
                <w:bCs/>
                <w:color w:val="000000" w:themeColor="text1"/>
              </w:rPr>
              <w:t>2021</w:t>
            </w:r>
          </w:p>
        </w:tc>
        <w:tc>
          <w:tcPr>
            <w:tcW w:w="4536" w:type="dxa"/>
          </w:tcPr>
          <w:p w14:paraId="2B303DAD" w14:textId="5396C872" w:rsidR="0054570A" w:rsidRDefault="0054570A" w:rsidP="0054570A">
            <w:pPr>
              <w:spacing w:line="360" w:lineRule="auto"/>
              <w:ind w:right="-142"/>
              <w:jc w:val="center"/>
              <w:rPr>
                <w:b/>
                <w:bCs/>
                <w:color w:val="000000" w:themeColor="text1"/>
              </w:rPr>
            </w:pPr>
            <w:r w:rsidRPr="00702716">
              <w:rPr>
                <w:bCs/>
                <w:color w:val="000000" w:themeColor="text1"/>
              </w:rPr>
              <w:t>20</w:t>
            </w:r>
            <w:r w:rsidRPr="00702716">
              <w:rPr>
                <w:bCs/>
                <w:color w:val="000000" w:themeColor="text1"/>
                <w:lang w:val="en-US"/>
              </w:rPr>
              <w:t>2</w:t>
            </w:r>
            <w:r>
              <w:rPr>
                <w:bCs/>
                <w:color w:val="000000" w:themeColor="text1"/>
                <w:lang w:val="en-US"/>
              </w:rPr>
              <w:t>1–</w:t>
            </w:r>
            <w:r w:rsidRPr="00702716">
              <w:rPr>
                <w:bCs/>
                <w:color w:val="000000" w:themeColor="text1"/>
              </w:rPr>
              <w:t>202</w:t>
            </w:r>
            <w:r>
              <w:rPr>
                <w:bCs/>
                <w:color w:val="000000" w:themeColor="text1"/>
              </w:rPr>
              <w:t>2</w:t>
            </w:r>
          </w:p>
        </w:tc>
      </w:tr>
      <w:tr w:rsidR="008E1A0E" w14:paraId="7615F2A0" w14:textId="77777777" w:rsidTr="00E90F65">
        <w:tc>
          <w:tcPr>
            <w:tcW w:w="9923" w:type="dxa"/>
            <w:gridSpan w:val="2"/>
          </w:tcPr>
          <w:p w14:paraId="190F2BF4" w14:textId="3DD1A172" w:rsidR="008E1A0E" w:rsidRPr="00443209" w:rsidRDefault="00443209" w:rsidP="00443209">
            <w:pPr>
              <w:spacing w:line="360" w:lineRule="auto"/>
              <w:ind w:right="-142"/>
              <w:jc w:val="center"/>
              <w:rPr>
                <w:color w:val="000000" w:themeColor="text1"/>
              </w:rPr>
            </w:pPr>
            <w:r w:rsidRPr="00443209">
              <w:rPr>
                <w:color w:val="000000" w:themeColor="text1"/>
              </w:rPr>
              <w:t xml:space="preserve">Tris ir daugiau </w:t>
            </w:r>
            <w:r>
              <w:rPr>
                <w:color w:val="000000" w:themeColor="text1"/>
              </w:rPr>
              <w:t>VBE išlaikiusių abiturientų dalis</w:t>
            </w:r>
          </w:p>
        </w:tc>
      </w:tr>
      <w:tr w:rsidR="0054570A" w14:paraId="027BD509" w14:textId="77777777" w:rsidTr="00E90F65">
        <w:tc>
          <w:tcPr>
            <w:tcW w:w="5387" w:type="dxa"/>
          </w:tcPr>
          <w:p w14:paraId="4309CCCD" w14:textId="54B67655" w:rsidR="0054570A" w:rsidRPr="00443209" w:rsidRDefault="00443209" w:rsidP="00443209">
            <w:pPr>
              <w:spacing w:line="360" w:lineRule="auto"/>
              <w:ind w:right="-142"/>
              <w:jc w:val="center"/>
              <w:rPr>
                <w:color w:val="000000" w:themeColor="text1"/>
              </w:rPr>
            </w:pPr>
            <w:r w:rsidRPr="00443209">
              <w:rPr>
                <w:color w:val="000000" w:themeColor="text1"/>
              </w:rPr>
              <w:t>54</w:t>
            </w:r>
          </w:p>
        </w:tc>
        <w:tc>
          <w:tcPr>
            <w:tcW w:w="4536" w:type="dxa"/>
          </w:tcPr>
          <w:p w14:paraId="6A02A4DE" w14:textId="0576E1B9" w:rsidR="0054570A" w:rsidRPr="00443209" w:rsidRDefault="00443209" w:rsidP="00443209">
            <w:pPr>
              <w:spacing w:line="360" w:lineRule="auto"/>
              <w:ind w:right="-142"/>
              <w:jc w:val="center"/>
              <w:rPr>
                <w:color w:val="000000" w:themeColor="text1"/>
              </w:rPr>
            </w:pPr>
            <w:r w:rsidRPr="00443209">
              <w:rPr>
                <w:color w:val="000000" w:themeColor="text1"/>
              </w:rPr>
              <w:t>55</w:t>
            </w:r>
          </w:p>
        </w:tc>
      </w:tr>
      <w:tr w:rsidR="008E1A0E" w14:paraId="6F7CE484" w14:textId="77777777" w:rsidTr="00E90F65">
        <w:tc>
          <w:tcPr>
            <w:tcW w:w="9923" w:type="dxa"/>
            <w:gridSpan w:val="2"/>
          </w:tcPr>
          <w:p w14:paraId="4CC9A99E" w14:textId="38F67147" w:rsidR="008E1A0E" w:rsidRPr="00443209" w:rsidRDefault="00443209" w:rsidP="00443209">
            <w:pPr>
              <w:spacing w:line="360" w:lineRule="auto"/>
              <w:ind w:right="-142"/>
              <w:jc w:val="center"/>
              <w:rPr>
                <w:color w:val="000000" w:themeColor="text1"/>
              </w:rPr>
            </w:pPr>
            <w:r>
              <w:rPr>
                <w:color w:val="000000" w:themeColor="text1"/>
              </w:rPr>
              <w:t>Mokinių, baigusių mokyklą ir laikiusių VBE skaičius</w:t>
            </w:r>
          </w:p>
        </w:tc>
      </w:tr>
      <w:tr w:rsidR="0054570A" w14:paraId="5AC31BC7" w14:textId="77777777" w:rsidTr="00E90F65">
        <w:tc>
          <w:tcPr>
            <w:tcW w:w="5387" w:type="dxa"/>
          </w:tcPr>
          <w:p w14:paraId="25579F28" w14:textId="7454AA4D" w:rsidR="0054570A" w:rsidRPr="00F63931" w:rsidRDefault="00F63931" w:rsidP="00F63931">
            <w:pPr>
              <w:spacing w:line="360" w:lineRule="auto"/>
              <w:ind w:right="-142"/>
              <w:jc w:val="center"/>
              <w:rPr>
                <w:color w:val="000000" w:themeColor="text1"/>
              </w:rPr>
            </w:pPr>
            <w:r w:rsidRPr="00F63931">
              <w:rPr>
                <w:color w:val="000000" w:themeColor="text1"/>
              </w:rPr>
              <w:t>118</w:t>
            </w:r>
          </w:p>
        </w:tc>
        <w:tc>
          <w:tcPr>
            <w:tcW w:w="4536" w:type="dxa"/>
          </w:tcPr>
          <w:p w14:paraId="2D81771B" w14:textId="3F78D766" w:rsidR="0054570A" w:rsidRPr="00443209" w:rsidRDefault="00443209" w:rsidP="00443209">
            <w:pPr>
              <w:spacing w:line="360" w:lineRule="auto"/>
              <w:ind w:right="-142"/>
              <w:jc w:val="center"/>
              <w:rPr>
                <w:color w:val="000000" w:themeColor="text1"/>
              </w:rPr>
            </w:pPr>
            <w:r>
              <w:rPr>
                <w:color w:val="000000" w:themeColor="text1"/>
              </w:rPr>
              <w:t>126</w:t>
            </w:r>
          </w:p>
        </w:tc>
      </w:tr>
      <w:tr w:rsidR="008E1A0E" w14:paraId="67F031A9" w14:textId="77777777" w:rsidTr="00E90F65">
        <w:tc>
          <w:tcPr>
            <w:tcW w:w="9923" w:type="dxa"/>
            <w:gridSpan w:val="2"/>
          </w:tcPr>
          <w:p w14:paraId="421CDA51" w14:textId="0DE6B84F" w:rsidR="008E1A0E" w:rsidRPr="00F63931" w:rsidRDefault="00F63931" w:rsidP="00F63931">
            <w:pPr>
              <w:spacing w:line="360" w:lineRule="auto"/>
              <w:ind w:right="-142"/>
              <w:jc w:val="center"/>
              <w:rPr>
                <w:color w:val="000000" w:themeColor="text1"/>
              </w:rPr>
            </w:pPr>
            <w:r w:rsidRPr="00F63931">
              <w:rPr>
                <w:color w:val="000000" w:themeColor="text1"/>
              </w:rPr>
              <w:t>Tris ir daugiau VBE išlaikiusių abiturientų dalis</w:t>
            </w:r>
          </w:p>
        </w:tc>
      </w:tr>
      <w:tr w:rsidR="0054570A" w14:paraId="11614E6C" w14:textId="77777777" w:rsidTr="00E90F65">
        <w:tc>
          <w:tcPr>
            <w:tcW w:w="5387" w:type="dxa"/>
          </w:tcPr>
          <w:p w14:paraId="04AE113E" w14:textId="1FF0A35C" w:rsidR="0054570A" w:rsidRPr="00F63931" w:rsidRDefault="00F63931" w:rsidP="00F63931">
            <w:pPr>
              <w:spacing w:line="360" w:lineRule="auto"/>
              <w:ind w:right="-142"/>
              <w:jc w:val="center"/>
              <w:rPr>
                <w:color w:val="000000" w:themeColor="text1"/>
              </w:rPr>
            </w:pPr>
            <w:r>
              <w:rPr>
                <w:color w:val="000000" w:themeColor="text1"/>
              </w:rPr>
              <w:t xml:space="preserve">45,8  </w:t>
            </w:r>
            <w:r w:rsidR="00555FE6">
              <w:rPr>
                <w:color w:val="000000" w:themeColor="text1"/>
              </w:rPr>
              <w:t xml:space="preserve">% </w:t>
            </w:r>
            <w:r>
              <w:rPr>
                <w:color w:val="000000" w:themeColor="text1"/>
              </w:rPr>
              <w:t>– rajono mokinių</w:t>
            </w:r>
          </w:p>
        </w:tc>
        <w:tc>
          <w:tcPr>
            <w:tcW w:w="4536" w:type="dxa"/>
          </w:tcPr>
          <w:p w14:paraId="24D819C5" w14:textId="35E07FDE" w:rsidR="0054570A" w:rsidRPr="00443209" w:rsidRDefault="00443209" w:rsidP="00443209">
            <w:pPr>
              <w:spacing w:line="360" w:lineRule="auto"/>
              <w:ind w:right="-142"/>
              <w:jc w:val="center"/>
              <w:rPr>
                <w:color w:val="000000" w:themeColor="text1"/>
              </w:rPr>
            </w:pPr>
            <w:r w:rsidRPr="00443209">
              <w:rPr>
                <w:color w:val="000000" w:themeColor="text1"/>
              </w:rPr>
              <w:t>43,7</w:t>
            </w:r>
            <w:r w:rsidR="00555FE6">
              <w:rPr>
                <w:color w:val="000000" w:themeColor="text1"/>
              </w:rPr>
              <w:t xml:space="preserve"> </w:t>
            </w:r>
            <w:r w:rsidRPr="00443209">
              <w:rPr>
                <w:color w:val="000000" w:themeColor="text1"/>
              </w:rPr>
              <w:t>%</w:t>
            </w:r>
            <w:r w:rsidR="00F63931">
              <w:rPr>
                <w:color w:val="000000" w:themeColor="text1"/>
              </w:rPr>
              <w:t xml:space="preserve"> – rajono mokinių</w:t>
            </w:r>
          </w:p>
        </w:tc>
      </w:tr>
    </w:tbl>
    <w:p w14:paraId="40BE3B1F" w14:textId="031D29FD" w:rsidR="0059016D" w:rsidRPr="001E51A8" w:rsidRDefault="006852EA" w:rsidP="001E51A8">
      <w:pPr>
        <w:pStyle w:val="Porat"/>
        <w:tabs>
          <w:tab w:val="left" w:pos="8786"/>
          <w:tab w:val="left" w:pos="10915"/>
        </w:tabs>
        <w:spacing w:before="120" w:after="120"/>
        <w:ind w:right="282"/>
        <w:rPr>
          <w:iCs/>
        </w:rPr>
      </w:pPr>
      <w:r w:rsidRPr="001E51A8">
        <w:rPr>
          <w:iCs/>
        </w:rPr>
        <w:t>Savivaldybės mokinių valstybinių brandos egzaminų rezultatai (išlaikymas proc.)</w:t>
      </w:r>
      <w:r w:rsidR="001E51A8">
        <w:rPr>
          <w:iCs/>
        </w:rPr>
        <w:t>:</w:t>
      </w:r>
    </w:p>
    <w:p w14:paraId="69B7587A" w14:textId="0E2A8F12" w:rsidR="006A7969" w:rsidRPr="000E5EDF" w:rsidRDefault="006A7969" w:rsidP="007C02DE">
      <w:pPr>
        <w:pStyle w:val="Porat"/>
        <w:tabs>
          <w:tab w:val="left" w:pos="8786"/>
          <w:tab w:val="left" w:pos="10915"/>
        </w:tabs>
        <w:spacing w:before="120" w:after="120"/>
        <w:ind w:right="282"/>
        <w:jc w:val="center"/>
        <w:rPr>
          <w:bCs/>
          <w:iCs/>
        </w:rPr>
      </w:pPr>
      <w:r>
        <w:rPr>
          <w:bCs/>
          <w:iCs/>
        </w:rPr>
        <w:t xml:space="preserve">                                                                                                                                     2</w:t>
      </w:r>
      <w:r w:rsidR="00247D2D">
        <w:rPr>
          <w:bCs/>
          <w:iCs/>
        </w:rPr>
        <w:t>6</w:t>
      </w:r>
      <w:r>
        <w:rPr>
          <w:bCs/>
          <w:iCs/>
        </w:rPr>
        <w:t xml:space="preserve"> lentelė</w:t>
      </w:r>
    </w:p>
    <w:tbl>
      <w:tblPr>
        <w:tblStyle w:val="Lentelstinklelis"/>
        <w:tblW w:w="9923" w:type="dxa"/>
        <w:tblInd w:w="-572" w:type="dxa"/>
        <w:tblLook w:val="04A0" w:firstRow="1" w:lastRow="0" w:firstColumn="1" w:lastColumn="0" w:noHBand="0" w:noVBand="1"/>
      </w:tblPr>
      <w:tblGrid>
        <w:gridCol w:w="786"/>
        <w:gridCol w:w="2329"/>
        <w:gridCol w:w="1134"/>
        <w:gridCol w:w="1354"/>
        <w:gridCol w:w="1391"/>
        <w:gridCol w:w="1405"/>
        <w:gridCol w:w="1524"/>
      </w:tblGrid>
      <w:tr w:rsidR="00CF08C2" w14:paraId="328539A8" w14:textId="7ABD9E92" w:rsidTr="004C0224">
        <w:tc>
          <w:tcPr>
            <w:tcW w:w="567" w:type="dxa"/>
          </w:tcPr>
          <w:p w14:paraId="2E34E88F" w14:textId="3119C132" w:rsidR="00050386" w:rsidRPr="005C40EF" w:rsidRDefault="00050386" w:rsidP="005C40EF">
            <w:pPr>
              <w:pStyle w:val="Porat"/>
              <w:tabs>
                <w:tab w:val="left" w:pos="8786"/>
                <w:tab w:val="left" w:pos="10915"/>
              </w:tabs>
              <w:ind w:right="282"/>
              <w:jc w:val="center"/>
              <w:rPr>
                <w:bCs/>
                <w:iCs/>
                <w:sz w:val="22"/>
                <w:szCs w:val="22"/>
              </w:rPr>
            </w:pPr>
            <w:proofErr w:type="spellStart"/>
            <w:r w:rsidRPr="005C40EF">
              <w:rPr>
                <w:bCs/>
                <w:iCs/>
                <w:sz w:val="22"/>
                <w:szCs w:val="22"/>
              </w:rPr>
              <w:t>Eil</w:t>
            </w:r>
            <w:proofErr w:type="spellEnd"/>
          </w:p>
          <w:p w14:paraId="68B1A5EA" w14:textId="21223C5A" w:rsidR="00050386" w:rsidRPr="005C40EF" w:rsidRDefault="00050386" w:rsidP="005C40EF">
            <w:pPr>
              <w:pStyle w:val="Porat"/>
              <w:tabs>
                <w:tab w:val="left" w:pos="8786"/>
                <w:tab w:val="left" w:pos="10915"/>
              </w:tabs>
              <w:ind w:right="282"/>
              <w:jc w:val="center"/>
              <w:rPr>
                <w:bCs/>
                <w:iCs/>
                <w:sz w:val="22"/>
                <w:szCs w:val="22"/>
              </w:rPr>
            </w:pPr>
            <w:r w:rsidRPr="005C40EF">
              <w:rPr>
                <w:bCs/>
                <w:iCs/>
                <w:sz w:val="22"/>
                <w:szCs w:val="22"/>
              </w:rPr>
              <w:t>Nr</w:t>
            </w:r>
            <w:r w:rsidR="005C40EF">
              <w:rPr>
                <w:bCs/>
                <w:iCs/>
                <w:sz w:val="22"/>
                <w:szCs w:val="22"/>
              </w:rPr>
              <w:t>.</w:t>
            </w:r>
          </w:p>
        </w:tc>
        <w:tc>
          <w:tcPr>
            <w:tcW w:w="2498" w:type="dxa"/>
          </w:tcPr>
          <w:p w14:paraId="0236ED02" w14:textId="598299C1" w:rsidR="00050386" w:rsidRPr="005C40EF" w:rsidRDefault="00050386" w:rsidP="005C40EF">
            <w:pPr>
              <w:pStyle w:val="Porat"/>
              <w:tabs>
                <w:tab w:val="left" w:pos="8786"/>
                <w:tab w:val="left" w:pos="10915"/>
              </w:tabs>
              <w:spacing w:before="120" w:after="120"/>
              <w:ind w:right="282"/>
              <w:jc w:val="center"/>
              <w:rPr>
                <w:bCs/>
                <w:iCs/>
                <w:sz w:val="22"/>
                <w:szCs w:val="22"/>
              </w:rPr>
            </w:pPr>
            <w:r w:rsidRPr="005C40EF">
              <w:rPr>
                <w:bCs/>
                <w:iCs/>
                <w:sz w:val="22"/>
                <w:szCs w:val="22"/>
              </w:rPr>
              <w:t>Dalykas</w:t>
            </w:r>
          </w:p>
        </w:tc>
        <w:tc>
          <w:tcPr>
            <w:tcW w:w="0" w:type="auto"/>
          </w:tcPr>
          <w:p w14:paraId="713FD5A8" w14:textId="025153FD" w:rsidR="00050386" w:rsidRPr="005C40EF" w:rsidRDefault="00050386" w:rsidP="005C40EF">
            <w:pPr>
              <w:pStyle w:val="Porat"/>
              <w:tabs>
                <w:tab w:val="left" w:pos="8786"/>
                <w:tab w:val="left" w:pos="10915"/>
              </w:tabs>
              <w:ind w:right="282"/>
              <w:jc w:val="center"/>
              <w:rPr>
                <w:bCs/>
                <w:iCs/>
                <w:sz w:val="22"/>
                <w:szCs w:val="22"/>
              </w:rPr>
            </w:pPr>
            <w:r w:rsidRPr="005C40EF">
              <w:rPr>
                <w:bCs/>
                <w:iCs/>
                <w:sz w:val="22"/>
                <w:szCs w:val="22"/>
              </w:rPr>
              <w:t>Šalies,</w:t>
            </w:r>
          </w:p>
          <w:p w14:paraId="102F27E4" w14:textId="050FC058" w:rsidR="00050386" w:rsidRPr="005C40EF" w:rsidRDefault="00050386" w:rsidP="005C40EF">
            <w:pPr>
              <w:pStyle w:val="Porat"/>
              <w:tabs>
                <w:tab w:val="left" w:pos="8786"/>
                <w:tab w:val="left" w:pos="10915"/>
              </w:tabs>
              <w:ind w:right="282"/>
              <w:jc w:val="center"/>
              <w:rPr>
                <w:bCs/>
                <w:iCs/>
                <w:sz w:val="22"/>
                <w:szCs w:val="22"/>
              </w:rPr>
            </w:pPr>
            <w:r w:rsidRPr="005C40EF">
              <w:rPr>
                <w:bCs/>
                <w:iCs/>
                <w:sz w:val="22"/>
                <w:szCs w:val="22"/>
              </w:rPr>
              <w:t>rajono</w:t>
            </w:r>
          </w:p>
        </w:tc>
        <w:tc>
          <w:tcPr>
            <w:tcW w:w="0" w:type="auto"/>
          </w:tcPr>
          <w:p w14:paraId="3C9A0A03" w14:textId="77777777" w:rsidR="00050386" w:rsidRPr="005C40EF" w:rsidRDefault="00050386" w:rsidP="005C40EF">
            <w:pPr>
              <w:pStyle w:val="Porat"/>
              <w:tabs>
                <w:tab w:val="left" w:pos="8786"/>
                <w:tab w:val="left" w:pos="10915"/>
              </w:tabs>
              <w:ind w:right="282"/>
              <w:jc w:val="center"/>
              <w:rPr>
                <w:bCs/>
                <w:iCs/>
                <w:sz w:val="22"/>
                <w:szCs w:val="22"/>
              </w:rPr>
            </w:pPr>
            <w:r w:rsidRPr="005C40EF">
              <w:rPr>
                <w:bCs/>
                <w:iCs/>
                <w:sz w:val="22"/>
                <w:szCs w:val="22"/>
              </w:rPr>
              <w:t>2021 metų</w:t>
            </w:r>
          </w:p>
          <w:p w14:paraId="29F1F10B" w14:textId="4852A29F" w:rsidR="00050386" w:rsidRPr="005C40EF" w:rsidRDefault="00050386" w:rsidP="005C40EF">
            <w:pPr>
              <w:pStyle w:val="Porat"/>
              <w:tabs>
                <w:tab w:val="left" w:pos="8786"/>
                <w:tab w:val="left" w:pos="10915"/>
              </w:tabs>
              <w:ind w:right="282"/>
              <w:jc w:val="center"/>
              <w:rPr>
                <w:bCs/>
                <w:iCs/>
                <w:sz w:val="22"/>
                <w:szCs w:val="22"/>
              </w:rPr>
            </w:pPr>
            <w:r w:rsidRPr="005C40EF">
              <w:rPr>
                <w:bCs/>
                <w:iCs/>
                <w:sz w:val="22"/>
                <w:szCs w:val="22"/>
              </w:rPr>
              <w:t>egzaminų</w:t>
            </w:r>
          </w:p>
          <w:p w14:paraId="7C1A1837" w14:textId="7C7EDD05" w:rsidR="00050386" w:rsidRPr="005C40EF" w:rsidRDefault="00050386" w:rsidP="005C40EF">
            <w:pPr>
              <w:pStyle w:val="Porat"/>
              <w:tabs>
                <w:tab w:val="left" w:pos="8786"/>
                <w:tab w:val="left" w:pos="10915"/>
              </w:tabs>
              <w:ind w:right="282"/>
              <w:jc w:val="center"/>
              <w:rPr>
                <w:bCs/>
                <w:iCs/>
                <w:sz w:val="22"/>
                <w:szCs w:val="22"/>
              </w:rPr>
            </w:pPr>
            <w:r w:rsidRPr="005C40EF">
              <w:rPr>
                <w:bCs/>
                <w:iCs/>
                <w:sz w:val="22"/>
                <w:szCs w:val="22"/>
              </w:rPr>
              <w:t>vidurkiai</w:t>
            </w:r>
          </w:p>
        </w:tc>
        <w:tc>
          <w:tcPr>
            <w:tcW w:w="1391" w:type="dxa"/>
          </w:tcPr>
          <w:p w14:paraId="6680F4A5" w14:textId="77777777" w:rsidR="00050386" w:rsidRDefault="005C40EF" w:rsidP="005C40EF">
            <w:pPr>
              <w:pStyle w:val="Porat"/>
              <w:tabs>
                <w:tab w:val="left" w:pos="8786"/>
                <w:tab w:val="left" w:pos="10915"/>
              </w:tabs>
              <w:spacing w:before="120"/>
              <w:ind w:right="282"/>
              <w:jc w:val="center"/>
              <w:rPr>
                <w:bCs/>
                <w:iCs/>
                <w:sz w:val="22"/>
                <w:szCs w:val="22"/>
              </w:rPr>
            </w:pPr>
            <w:r>
              <w:rPr>
                <w:bCs/>
                <w:iCs/>
                <w:sz w:val="22"/>
                <w:szCs w:val="22"/>
              </w:rPr>
              <w:t>S</w:t>
            </w:r>
            <w:r w:rsidR="00050386" w:rsidRPr="005C40EF">
              <w:rPr>
                <w:bCs/>
                <w:iCs/>
                <w:sz w:val="22"/>
                <w:szCs w:val="22"/>
              </w:rPr>
              <w:t>kirtumas</w:t>
            </w:r>
          </w:p>
          <w:p w14:paraId="101FE447" w14:textId="3A0AE2D8" w:rsidR="004E0081" w:rsidRPr="005C40EF" w:rsidRDefault="004E0081" w:rsidP="005C40EF">
            <w:pPr>
              <w:pStyle w:val="Porat"/>
              <w:tabs>
                <w:tab w:val="left" w:pos="8786"/>
                <w:tab w:val="left" w:pos="10915"/>
              </w:tabs>
              <w:spacing w:before="120"/>
              <w:ind w:right="282"/>
              <w:jc w:val="center"/>
              <w:rPr>
                <w:bCs/>
                <w:iCs/>
                <w:sz w:val="22"/>
                <w:szCs w:val="22"/>
              </w:rPr>
            </w:pPr>
          </w:p>
        </w:tc>
        <w:tc>
          <w:tcPr>
            <w:tcW w:w="1418" w:type="dxa"/>
          </w:tcPr>
          <w:p w14:paraId="2647179F" w14:textId="77777777" w:rsidR="00050386" w:rsidRPr="005C40EF" w:rsidRDefault="00050386" w:rsidP="005C40EF">
            <w:pPr>
              <w:pStyle w:val="Porat"/>
              <w:tabs>
                <w:tab w:val="left" w:pos="8786"/>
                <w:tab w:val="left" w:pos="10915"/>
              </w:tabs>
              <w:ind w:right="282"/>
              <w:jc w:val="center"/>
              <w:rPr>
                <w:bCs/>
                <w:iCs/>
                <w:sz w:val="22"/>
                <w:szCs w:val="22"/>
              </w:rPr>
            </w:pPr>
            <w:r w:rsidRPr="005C40EF">
              <w:rPr>
                <w:bCs/>
                <w:iCs/>
                <w:sz w:val="22"/>
                <w:szCs w:val="22"/>
              </w:rPr>
              <w:t>2022 metų</w:t>
            </w:r>
          </w:p>
          <w:p w14:paraId="1C77032D" w14:textId="25BC3D6C" w:rsidR="00050386" w:rsidRPr="005C40EF" w:rsidRDefault="00050386" w:rsidP="005C40EF">
            <w:pPr>
              <w:pStyle w:val="Porat"/>
              <w:tabs>
                <w:tab w:val="left" w:pos="8786"/>
                <w:tab w:val="left" w:pos="10915"/>
              </w:tabs>
              <w:ind w:right="282"/>
              <w:jc w:val="center"/>
              <w:rPr>
                <w:bCs/>
                <w:iCs/>
                <w:sz w:val="22"/>
                <w:szCs w:val="22"/>
              </w:rPr>
            </w:pPr>
            <w:r w:rsidRPr="005C40EF">
              <w:rPr>
                <w:bCs/>
                <w:iCs/>
                <w:sz w:val="22"/>
                <w:szCs w:val="22"/>
              </w:rPr>
              <w:t>egzaminų</w:t>
            </w:r>
          </w:p>
          <w:p w14:paraId="222CEDB5" w14:textId="05C25F82" w:rsidR="00050386" w:rsidRPr="005C40EF" w:rsidRDefault="00050386" w:rsidP="005C40EF">
            <w:pPr>
              <w:pStyle w:val="Porat"/>
              <w:tabs>
                <w:tab w:val="left" w:pos="8786"/>
                <w:tab w:val="left" w:pos="10915"/>
              </w:tabs>
              <w:ind w:right="282"/>
              <w:jc w:val="center"/>
              <w:rPr>
                <w:bCs/>
                <w:iCs/>
                <w:color w:val="0070C0"/>
                <w:sz w:val="22"/>
                <w:szCs w:val="22"/>
              </w:rPr>
            </w:pPr>
            <w:r w:rsidRPr="005C40EF">
              <w:rPr>
                <w:bCs/>
                <w:iCs/>
                <w:sz w:val="22"/>
                <w:szCs w:val="22"/>
              </w:rPr>
              <w:t>vidurkiai</w:t>
            </w:r>
          </w:p>
        </w:tc>
        <w:tc>
          <w:tcPr>
            <w:tcW w:w="1559" w:type="dxa"/>
          </w:tcPr>
          <w:p w14:paraId="77F2CA4A" w14:textId="77777777" w:rsidR="00050386" w:rsidRDefault="005C40EF" w:rsidP="005C40EF">
            <w:pPr>
              <w:pStyle w:val="Porat"/>
              <w:tabs>
                <w:tab w:val="left" w:pos="8786"/>
                <w:tab w:val="left" w:pos="10915"/>
              </w:tabs>
              <w:spacing w:before="120"/>
              <w:ind w:right="282"/>
              <w:jc w:val="center"/>
              <w:rPr>
                <w:bCs/>
                <w:iCs/>
                <w:sz w:val="22"/>
                <w:szCs w:val="22"/>
              </w:rPr>
            </w:pPr>
            <w:r>
              <w:rPr>
                <w:bCs/>
                <w:iCs/>
                <w:sz w:val="22"/>
                <w:szCs w:val="22"/>
              </w:rPr>
              <w:t>S</w:t>
            </w:r>
            <w:r w:rsidR="00050386" w:rsidRPr="005C40EF">
              <w:rPr>
                <w:bCs/>
                <w:iCs/>
                <w:sz w:val="22"/>
                <w:szCs w:val="22"/>
              </w:rPr>
              <w:t>kirtumas</w:t>
            </w:r>
          </w:p>
          <w:p w14:paraId="57794511" w14:textId="6B2375A1" w:rsidR="004E0081" w:rsidRPr="005C40EF" w:rsidRDefault="004E0081" w:rsidP="00ED7ED4">
            <w:pPr>
              <w:pStyle w:val="Porat"/>
              <w:tabs>
                <w:tab w:val="left" w:pos="8786"/>
                <w:tab w:val="left" w:pos="10915"/>
              </w:tabs>
              <w:spacing w:before="120"/>
              <w:ind w:right="282"/>
              <w:jc w:val="center"/>
              <w:rPr>
                <w:bCs/>
                <w:iCs/>
                <w:sz w:val="22"/>
                <w:szCs w:val="22"/>
              </w:rPr>
            </w:pPr>
          </w:p>
        </w:tc>
      </w:tr>
      <w:tr w:rsidR="00CF08C2" w14:paraId="14656FCB" w14:textId="625B8B18" w:rsidTr="004C0224">
        <w:tc>
          <w:tcPr>
            <w:tcW w:w="567" w:type="dxa"/>
            <w:vMerge w:val="restart"/>
          </w:tcPr>
          <w:p w14:paraId="3C01AEE9" w14:textId="6D50E72C" w:rsidR="00402530" w:rsidRPr="00CF08C2" w:rsidRDefault="00402530" w:rsidP="00CF08C2">
            <w:pPr>
              <w:pStyle w:val="Porat"/>
              <w:tabs>
                <w:tab w:val="left" w:pos="8786"/>
                <w:tab w:val="left" w:pos="10915"/>
              </w:tabs>
              <w:spacing w:before="240" w:after="100" w:afterAutospacing="1"/>
              <w:ind w:right="282"/>
              <w:jc w:val="center"/>
              <w:rPr>
                <w:bCs/>
                <w:iCs/>
                <w:sz w:val="22"/>
                <w:szCs w:val="22"/>
              </w:rPr>
            </w:pPr>
            <w:r w:rsidRPr="00CF08C2">
              <w:rPr>
                <w:bCs/>
                <w:iCs/>
                <w:sz w:val="22"/>
                <w:szCs w:val="22"/>
              </w:rPr>
              <w:t>1.</w:t>
            </w:r>
          </w:p>
        </w:tc>
        <w:tc>
          <w:tcPr>
            <w:tcW w:w="2498" w:type="dxa"/>
            <w:vMerge w:val="restart"/>
          </w:tcPr>
          <w:p w14:paraId="279FE20F" w14:textId="7A2485D5" w:rsidR="00402530" w:rsidRPr="00CF08C2" w:rsidRDefault="00402530" w:rsidP="007C02DE">
            <w:pPr>
              <w:pStyle w:val="Porat"/>
              <w:tabs>
                <w:tab w:val="left" w:pos="8786"/>
                <w:tab w:val="left" w:pos="10915"/>
              </w:tabs>
              <w:spacing w:before="240" w:after="100" w:afterAutospacing="1"/>
              <w:ind w:right="282"/>
              <w:jc w:val="both"/>
              <w:rPr>
                <w:bCs/>
                <w:iCs/>
                <w:sz w:val="22"/>
                <w:szCs w:val="22"/>
              </w:rPr>
            </w:pPr>
            <w:r w:rsidRPr="00CF08C2">
              <w:rPr>
                <w:bCs/>
                <w:iCs/>
                <w:sz w:val="22"/>
                <w:szCs w:val="22"/>
              </w:rPr>
              <w:t>Lietuvių kalba ir literatūra</w:t>
            </w:r>
          </w:p>
        </w:tc>
        <w:tc>
          <w:tcPr>
            <w:tcW w:w="0" w:type="auto"/>
          </w:tcPr>
          <w:p w14:paraId="3BB022E1" w14:textId="69E64FD8" w:rsidR="00402530" w:rsidRPr="00CF08C2" w:rsidRDefault="00402530" w:rsidP="007C02DE">
            <w:pPr>
              <w:pStyle w:val="Porat"/>
              <w:tabs>
                <w:tab w:val="left" w:pos="8786"/>
                <w:tab w:val="left" w:pos="10915"/>
              </w:tabs>
              <w:spacing w:after="120"/>
              <w:ind w:right="282"/>
              <w:jc w:val="both"/>
              <w:rPr>
                <w:iCs/>
                <w:sz w:val="22"/>
                <w:szCs w:val="22"/>
              </w:rPr>
            </w:pPr>
            <w:r w:rsidRPr="00CF08C2">
              <w:rPr>
                <w:bCs/>
                <w:iCs/>
                <w:sz w:val="22"/>
                <w:szCs w:val="22"/>
              </w:rPr>
              <w:t>Šalies</w:t>
            </w:r>
          </w:p>
        </w:tc>
        <w:tc>
          <w:tcPr>
            <w:tcW w:w="0" w:type="auto"/>
          </w:tcPr>
          <w:p w14:paraId="6F36EBE0" w14:textId="4277FD34" w:rsidR="00402530" w:rsidRPr="005C3DED" w:rsidRDefault="00402530" w:rsidP="005C3DED">
            <w:pPr>
              <w:pStyle w:val="Porat"/>
              <w:tabs>
                <w:tab w:val="left" w:pos="8786"/>
                <w:tab w:val="left" w:pos="10915"/>
              </w:tabs>
              <w:spacing w:after="120"/>
              <w:ind w:right="282"/>
              <w:jc w:val="center"/>
              <w:rPr>
                <w:bCs/>
                <w:iCs/>
                <w:sz w:val="22"/>
                <w:szCs w:val="22"/>
              </w:rPr>
            </w:pPr>
            <w:r w:rsidRPr="005C3DED">
              <w:rPr>
                <w:bCs/>
                <w:iCs/>
                <w:sz w:val="22"/>
                <w:szCs w:val="22"/>
              </w:rPr>
              <w:t>46,41</w:t>
            </w:r>
          </w:p>
        </w:tc>
        <w:tc>
          <w:tcPr>
            <w:tcW w:w="1391" w:type="dxa"/>
            <w:vMerge w:val="restart"/>
          </w:tcPr>
          <w:p w14:paraId="5F0EAEA9" w14:textId="5C7E873E" w:rsidR="00402530" w:rsidRPr="005C3DED" w:rsidRDefault="00402530" w:rsidP="005C3DED">
            <w:pPr>
              <w:pStyle w:val="Porat"/>
              <w:tabs>
                <w:tab w:val="left" w:pos="8786"/>
                <w:tab w:val="left" w:pos="10915"/>
              </w:tabs>
              <w:spacing w:after="120"/>
              <w:ind w:right="282"/>
              <w:jc w:val="center"/>
              <w:rPr>
                <w:bCs/>
                <w:iCs/>
                <w:sz w:val="22"/>
                <w:szCs w:val="22"/>
              </w:rPr>
            </w:pPr>
          </w:p>
          <w:p w14:paraId="2903DDEC" w14:textId="1D29E721" w:rsidR="00402530" w:rsidRPr="005C3DED" w:rsidRDefault="00402530" w:rsidP="005C3DED">
            <w:pPr>
              <w:pStyle w:val="Porat"/>
              <w:tabs>
                <w:tab w:val="left" w:pos="8786"/>
                <w:tab w:val="left" w:pos="10915"/>
              </w:tabs>
              <w:spacing w:after="120"/>
              <w:ind w:right="282"/>
              <w:jc w:val="center"/>
              <w:rPr>
                <w:iCs/>
                <w:sz w:val="22"/>
                <w:szCs w:val="22"/>
              </w:rPr>
            </w:pPr>
            <w:r w:rsidRPr="005C3DED">
              <w:rPr>
                <w:iCs/>
                <w:sz w:val="22"/>
                <w:szCs w:val="22"/>
              </w:rPr>
              <w:t>-5,24</w:t>
            </w:r>
          </w:p>
        </w:tc>
        <w:tc>
          <w:tcPr>
            <w:tcW w:w="1418" w:type="dxa"/>
          </w:tcPr>
          <w:p w14:paraId="38C1BB34" w14:textId="1A4136A1" w:rsidR="00402530" w:rsidRPr="009512B2" w:rsidRDefault="00402530" w:rsidP="005C3DED">
            <w:pPr>
              <w:pStyle w:val="Porat"/>
              <w:tabs>
                <w:tab w:val="left" w:pos="8786"/>
                <w:tab w:val="left" w:pos="10915"/>
              </w:tabs>
              <w:spacing w:after="120"/>
              <w:ind w:right="282"/>
              <w:jc w:val="center"/>
              <w:rPr>
                <w:bCs/>
                <w:iCs/>
                <w:color w:val="000000" w:themeColor="text1"/>
                <w:sz w:val="22"/>
                <w:szCs w:val="22"/>
              </w:rPr>
            </w:pPr>
            <w:r w:rsidRPr="009512B2">
              <w:rPr>
                <w:bCs/>
                <w:iCs/>
                <w:color w:val="000000" w:themeColor="text1"/>
                <w:sz w:val="22"/>
                <w:szCs w:val="22"/>
              </w:rPr>
              <w:t>48,28</w:t>
            </w:r>
          </w:p>
        </w:tc>
        <w:tc>
          <w:tcPr>
            <w:tcW w:w="1559" w:type="dxa"/>
            <w:vMerge w:val="restart"/>
          </w:tcPr>
          <w:p w14:paraId="0FFDE7AC" w14:textId="77777777" w:rsidR="005C40EF" w:rsidRDefault="005C40EF" w:rsidP="00ED7ED4">
            <w:pPr>
              <w:pStyle w:val="Porat"/>
              <w:tabs>
                <w:tab w:val="left" w:pos="8786"/>
                <w:tab w:val="left" w:pos="10915"/>
              </w:tabs>
              <w:spacing w:after="120"/>
              <w:ind w:right="282"/>
              <w:rPr>
                <w:bCs/>
                <w:iCs/>
                <w:color w:val="FF0000"/>
                <w:sz w:val="18"/>
                <w:szCs w:val="18"/>
              </w:rPr>
            </w:pPr>
          </w:p>
          <w:p w14:paraId="6CF40377" w14:textId="67F0BE37" w:rsidR="00ED7ED4" w:rsidRPr="00ED7ED4" w:rsidRDefault="00ED7ED4" w:rsidP="00ED7ED4">
            <w:pPr>
              <w:pStyle w:val="Porat"/>
              <w:tabs>
                <w:tab w:val="left" w:pos="8786"/>
                <w:tab w:val="left" w:pos="10915"/>
              </w:tabs>
              <w:spacing w:after="120"/>
              <w:ind w:right="282"/>
              <w:jc w:val="center"/>
              <w:rPr>
                <w:bCs/>
                <w:iCs/>
                <w:color w:val="FF0000"/>
                <w:sz w:val="22"/>
                <w:szCs w:val="22"/>
              </w:rPr>
            </w:pPr>
            <w:r w:rsidRPr="00ED7ED4">
              <w:rPr>
                <w:bCs/>
                <w:iCs/>
                <w:color w:val="000000" w:themeColor="text1"/>
                <w:sz w:val="22"/>
                <w:szCs w:val="22"/>
              </w:rPr>
              <w:t>-1,43</w:t>
            </w:r>
          </w:p>
        </w:tc>
      </w:tr>
      <w:tr w:rsidR="00CF08C2" w14:paraId="606AFB14" w14:textId="6835CDB6" w:rsidTr="004C0224">
        <w:tc>
          <w:tcPr>
            <w:tcW w:w="567" w:type="dxa"/>
            <w:vMerge/>
          </w:tcPr>
          <w:p w14:paraId="127E760C" w14:textId="77777777" w:rsidR="00402530" w:rsidRPr="00CF08C2" w:rsidRDefault="00402530" w:rsidP="00CF08C2">
            <w:pPr>
              <w:pStyle w:val="Porat"/>
              <w:tabs>
                <w:tab w:val="left" w:pos="8786"/>
                <w:tab w:val="left" w:pos="10915"/>
              </w:tabs>
              <w:spacing w:before="240" w:after="100" w:afterAutospacing="1"/>
              <w:ind w:right="282"/>
              <w:jc w:val="center"/>
              <w:rPr>
                <w:bCs/>
                <w:iCs/>
                <w:sz w:val="22"/>
                <w:szCs w:val="22"/>
              </w:rPr>
            </w:pPr>
          </w:p>
        </w:tc>
        <w:tc>
          <w:tcPr>
            <w:tcW w:w="2498" w:type="dxa"/>
            <w:vMerge/>
          </w:tcPr>
          <w:p w14:paraId="18835FC9" w14:textId="77777777" w:rsidR="00402530" w:rsidRPr="00CF08C2" w:rsidRDefault="00402530" w:rsidP="007C02DE">
            <w:pPr>
              <w:pStyle w:val="Porat"/>
              <w:tabs>
                <w:tab w:val="left" w:pos="8786"/>
                <w:tab w:val="left" w:pos="10915"/>
              </w:tabs>
              <w:spacing w:before="240" w:after="100" w:afterAutospacing="1"/>
              <w:ind w:right="282"/>
              <w:jc w:val="both"/>
              <w:rPr>
                <w:bCs/>
                <w:iCs/>
                <w:sz w:val="22"/>
                <w:szCs w:val="22"/>
              </w:rPr>
            </w:pPr>
          </w:p>
        </w:tc>
        <w:tc>
          <w:tcPr>
            <w:tcW w:w="0" w:type="auto"/>
          </w:tcPr>
          <w:p w14:paraId="02FE690E" w14:textId="5714C1E0" w:rsidR="00402530" w:rsidRPr="00CF08C2" w:rsidRDefault="00402530" w:rsidP="007C02DE">
            <w:pPr>
              <w:pStyle w:val="Porat"/>
              <w:tabs>
                <w:tab w:val="left" w:pos="8786"/>
                <w:tab w:val="left" w:pos="10915"/>
              </w:tabs>
              <w:spacing w:after="120"/>
              <w:ind w:right="282"/>
              <w:jc w:val="both"/>
              <w:rPr>
                <w:iCs/>
                <w:sz w:val="22"/>
                <w:szCs w:val="22"/>
              </w:rPr>
            </w:pPr>
            <w:r w:rsidRPr="00CF08C2">
              <w:rPr>
                <w:iCs/>
                <w:sz w:val="22"/>
                <w:szCs w:val="22"/>
              </w:rPr>
              <w:t xml:space="preserve">Rajono </w:t>
            </w:r>
          </w:p>
        </w:tc>
        <w:tc>
          <w:tcPr>
            <w:tcW w:w="0" w:type="auto"/>
          </w:tcPr>
          <w:p w14:paraId="7510F90D" w14:textId="7933C3F9" w:rsidR="00402530" w:rsidRPr="005C3DED" w:rsidRDefault="00402530" w:rsidP="005C3DED">
            <w:pPr>
              <w:pStyle w:val="Porat"/>
              <w:tabs>
                <w:tab w:val="left" w:pos="8786"/>
                <w:tab w:val="left" w:pos="10915"/>
              </w:tabs>
              <w:spacing w:after="120"/>
              <w:ind w:right="282"/>
              <w:jc w:val="center"/>
              <w:rPr>
                <w:iCs/>
                <w:sz w:val="22"/>
                <w:szCs w:val="22"/>
              </w:rPr>
            </w:pPr>
            <w:r w:rsidRPr="005C3DED">
              <w:rPr>
                <w:iCs/>
                <w:sz w:val="22"/>
                <w:szCs w:val="22"/>
              </w:rPr>
              <w:t>41,17</w:t>
            </w:r>
          </w:p>
        </w:tc>
        <w:tc>
          <w:tcPr>
            <w:tcW w:w="1391" w:type="dxa"/>
            <w:vMerge/>
          </w:tcPr>
          <w:p w14:paraId="272F660E" w14:textId="77777777" w:rsidR="00402530" w:rsidRPr="005C3DED" w:rsidRDefault="00402530" w:rsidP="005C3DED">
            <w:pPr>
              <w:pStyle w:val="Porat"/>
              <w:tabs>
                <w:tab w:val="left" w:pos="8786"/>
                <w:tab w:val="left" w:pos="10915"/>
              </w:tabs>
              <w:spacing w:after="120"/>
              <w:ind w:right="282"/>
              <w:jc w:val="center"/>
              <w:rPr>
                <w:bCs/>
                <w:iCs/>
                <w:sz w:val="22"/>
                <w:szCs w:val="22"/>
              </w:rPr>
            </w:pPr>
          </w:p>
        </w:tc>
        <w:tc>
          <w:tcPr>
            <w:tcW w:w="1418" w:type="dxa"/>
          </w:tcPr>
          <w:p w14:paraId="1F397273" w14:textId="6575FE70" w:rsidR="00402530" w:rsidRPr="009512B2" w:rsidRDefault="00402530" w:rsidP="005C3DED">
            <w:pPr>
              <w:pStyle w:val="Porat"/>
              <w:tabs>
                <w:tab w:val="left" w:pos="8786"/>
                <w:tab w:val="left" w:pos="10915"/>
              </w:tabs>
              <w:spacing w:after="120"/>
              <w:ind w:right="282"/>
              <w:jc w:val="center"/>
              <w:rPr>
                <w:bCs/>
                <w:iCs/>
                <w:color w:val="000000" w:themeColor="text1"/>
                <w:sz w:val="22"/>
                <w:szCs w:val="22"/>
              </w:rPr>
            </w:pPr>
            <w:r w:rsidRPr="009512B2">
              <w:rPr>
                <w:bCs/>
                <w:iCs/>
                <w:color w:val="000000" w:themeColor="text1"/>
                <w:sz w:val="22"/>
                <w:szCs w:val="22"/>
              </w:rPr>
              <w:t>46,85</w:t>
            </w:r>
          </w:p>
        </w:tc>
        <w:tc>
          <w:tcPr>
            <w:tcW w:w="1559" w:type="dxa"/>
            <w:vMerge/>
          </w:tcPr>
          <w:p w14:paraId="7321A517" w14:textId="77777777" w:rsidR="00402530" w:rsidRPr="005C40EF" w:rsidRDefault="00402530" w:rsidP="00CF08C2">
            <w:pPr>
              <w:pStyle w:val="Porat"/>
              <w:tabs>
                <w:tab w:val="left" w:pos="8786"/>
                <w:tab w:val="left" w:pos="10915"/>
              </w:tabs>
              <w:spacing w:after="120"/>
              <w:ind w:right="282"/>
              <w:jc w:val="center"/>
              <w:rPr>
                <w:bCs/>
                <w:iCs/>
                <w:sz w:val="22"/>
                <w:szCs w:val="22"/>
              </w:rPr>
            </w:pPr>
          </w:p>
        </w:tc>
      </w:tr>
      <w:tr w:rsidR="00CF08C2" w14:paraId="1C461FC7" w14:textId="6CC76BB9" w:rsidTr="004C0224">
        <w:tc>
          <w:tcPr>
            <w:tcW w:w="567" w:type="dxa"/>
            <w:vMerge w:val="restart"/>
          </w:tcPr>
          <w:p w14:paraId="032F1FDC" w14:textId="70E55B6C" w:rsidR="00C741DA" w:rsidRPr="00CF08C2" w:rsidRDefault="00C741DA" w:rsidP="00CF08C2">
            <w:pPr>
              <w:pStyle w:val="Porat"/>
              <w:tabs>
                <w:tab w:val="left" w:pos="8786"/>
                <w:tab w:val="left" w:pos="10915"/>
              </w:tabs>
              <w:spacing w:before="240" w:after="100" w:afterAutospacing="1"/>
              <w:ind w:right="282"/>
              <w:jc w:val="center"/>
              <w:rPr>
                <w:bCs/>
                <w:iCs/>
                <w:sz w:val="22"/>
                <w:szCs w:val="22"/>
              </w:rPr>
            </w:pPr>
            <w:r w:rsidRPr="00CF08C2">
              <w:rPr>
                <w:bCs/>
                <w:iCs/>
                <w:sz w:val="22"/>
                <w:szCs w:val="22"/>
              </w:rPr>
              <w:t>2.</w:t>
            </w:r>
          </w:p>
        </w:tc>
        <w:tc>
          <w:tcPr>
            <w:tcW w:w="2498" w:type="dxa"/>
            <w:vMerge w:val="restart"/>
          </w:tcPr>
          <w:p w14:paraId="41E5FC7C" w14:textId="7CED10C0" w:rsidR="00C741DA" w:rsidRPr="00CF08C2" w:rsidRDefault="00C741DA" w:rsidP="007C02DE">
            <w:pPr>
              <w:pStyle w:val="Porat"/>
              <w:tabs>
                <w:tab w:val="left" w:pos="8786"/>
                <w:tab w:val="left" w:pos="10915"/>
              </w:tabs>
              <w:spacing w:before="240" w:after="100" w:afterAutospacing="1"/>
              <w:ind w:right="282"/>
              <w:jc w:val="both"/>
              <w:rPr>
                <w:bCs/>
                <w:iCs/>
                <w:sz w:val="22"/>
                <w:szCs w:val="22"/>
              </w:rPr>
            </w:pPr>
            <w:r w:rsidRPr="00CF08C2">
              <w:rPr>
                <w:bCs/>
                <w:iCs/>
                <w:sz w:val="22"/>
                <w:szCs w:val="22"/>
              </w:rPr>
              <w:t>Užsienio kalba (anglų)</w:t>
            </w:r>
          </w:p>
        </w:tc>
        <w:tc>
          <w:tcPr>
            <w:tcW w:w="0" w:type="auto"/>
          </w:tcPr>
          <w:p w14:paraId="64C59977" w14:textId="77777777" w:rsidR="00C741DA" w:rsidRPr="00CF08C2" w:rsidRDefault="00C741DA" w:rsidP="007C02DE">
            <w:pPr>
              <w:pStyle w:val="Porat"/>
              <w:tabs>
                <w:tab w:val="left" w:pos="8786"/>
                <w:tab w:val="left" w:pos="10915"/>
              </w:tabs>
              <w:ind w:right="282"/>
              <w:jc w:val="both"/>
              <w:rPr>
                <w:bCs/>
                <w:iCs/>
                <w:sz w:val="22"/>
                <w:szCs w:val="22"/>
              </w:rPr>
            </w:pPr>
            <w:r w:rsidRPr="00CF08C2">
              <w:rPr>
                <w:bCs/>
                <w:iCs/>
                <w:sz w:val="22"/>
                <w:szCs w:val="22"/>
              </w:rPr>
              <w:t>Šalies</w:t>
            </w:r>
          </w:p>
          <w:p w14:paraId="2F13F86B" w14:textId="20FB53AB" w:rsidR="00C741DA" w:rsidRPr="00CF08C2" w:rsidRDefault="00C741DA" w:rsidP="007C02DE">
            <w:pPr>
              <w:pStyle w:val="Porat"/>
              <w:tabs>
                <w:tab w:val="left" w:pos="8786"/>
                <w:tab w:val="left" w:pos="10915"/>
              </w:tabs>
              <w:ind w:right="282"/>
              <w:jc w:val="both"/>
              <w:rPr>
                <w:iCs/>
                <w:sz w:val="22"/>
                <w:szCs w:val="22"/>
              </w:rPr>
            </w:pPr>
          </w:p>
        </w:tc>
        <w:tc>
          <w:tcPr>
            <w:tcW w:w="0" w:type="auto"/>
          </w:tcPr>
          <w:p w14:paraId="2C2DE369" w14:textId="0E5367C1" w:rsidR="00C741DA" w:rsidRPr="005C3DED" w:rsidRDefault="00C741DA" w:rsidP="005C3DED">
            <w:pPr>
              <w:pStyle w:val="Porat"/>
              <w:tabs>
                <w:tab w:val="left" w:pos="8786"/>
                <w:tab w:val="left" w:pos="10915"/>
              </w:tabs>
              <w:ind w:right="282"/>
              <w:jc w:val="center"/>
              <w:rPr>
                <w:bCs/>
                <w:iCs/>
                <w:sz w:val="22"/>
                <w:szCs w:val="22"/>
              </w:rPr>
            </w:pPr>
            <w:r w:rsidRPr="005C3DED">
              <w:rPr>
                <w:bCs/>
                <w:iCs/>
                <w:sz w:val="22"/>
                <w:szCs w:val="22"/>
              </w:rPr>
              <w:t>65,09</w:t>
            </w:r>
          </w:p>
        </w:tc>
        <w:tc>
          <w:tcPr>
            <w:tcW w:w="1391" w:type="dxa"/>
            <w:vMerge w:val="restart"/>
          </w:tcPr>
          <w:p w14:paraId="2C8C98D6" w14:textId="04EB8A73" w:rsidR="00C741DA" w:rsidRPr="005C3DED" w:rsidRDefault="00C741DA" w:rsidP="005C3DED">
            <w:pPr>
              <w:pStyle w:val="Porat"/>
              <w:tabs>
                <w:tab w:val="left" w:pos="8786"/>
                <w:tab w:val="left" w:pos="10915"/>
              </w:tabs>
              <w:ind w:right="282"/>
              <w:jc w:val="center"/>
              <w:rPr>
                <w:bCs/>
                <w:iCs/>
                <w:sz w:val="22"/>
                <w:szCs w:val="22"/>
              </w:rPr>
            </w:pPr>
          </w:p>
          <w:p w14:paraId="7779F202" w14:textId="013390B2" w:rsidR="00C741DA" w:rsidRPr="005C3DED" w:rsidRDefault="00C741DA" w:rsidP="00592099">
            <w:pPr>
              <w:ind w:right="282"/>
              <w:jc w:val="center"/>
              <w:rPr>
                <w:bCs/>
                <w:sz w:val="22"/>
                <w:szCs w:val="22"/>
                <w:lang w:eastAsia="en-US"/>
              </w:rPr>
            </w:pPr>
            <w:r w:rsidRPr="005C3DED">
              <w:rPr>
                <w:bCs/>
                <w:sz w:val="22"/>
                <w:szCs w:val="22"/>
                <w:lang w:eastAsia="en-US"/>
              </w:rPr>
              <w:t>-5,12</w:t>
            </w:r>
          </w:p>
        </w:tc>
        <w:tc>
          <w:tcPr>
            <w:tcW w:w="1418" w:type="dxa"/>
          </w:tcPr>
          <w:p w14:paraId="66D3A94F" w14:textId="00C34B2F" w:rsidR="00C741DA" w:rsidRPr="009512B2" w:rsidRDefault="001A4483" w:rsidP="005C3DED">
            <w:pPr>
              <w:pStyle w:val="Porat"/>
              <w:tabs>
                <w:tab w:val="left" w:pos="8786"/>
                <w:tab w:val="left" w:pos="10915"/>
              </w:tabs>
              <w:ind w:right="282"/>
              <w:jc w:val="center"/>
              <w:rPr>
                <w:bCs/>
                <w:iCs/>
                <w:color w:val="000000" w:themeColor="text1"/>
                <w:sz w:val="22"/>
                <w:szCs w:val="22"/>
              </w:rPr>
            </w:pPr>
            <w:r w:rsidRPr="009512B2">
              <w:rPr>
                <w:bCs/>
                <w:iCs/>
                <w:color w:val="000000" w:themeColor="text1"/>
                <w:sz w:val="22"/>
                <w:szCs w:val="22"/>
              </w:rPr>
              <w:t>60,53</w:t>
            </w:r>
          </w:p>
        </w:tc>
        <w:tc>
          <w:tcPr>
            <w:tcW w:w="1559" w:type="dxa"/>
            <w:vMerge w:val="restart"/>
          </w:tcPr>
          <w:p w14:paraId="069BF3B2" w14:textId="77777777" w:rsidR="00186E95" w:rsidRDefault="00186E95" w:rsidP="00186E95">
            <w:pPr>
              <w:pStyle w:val="Porat"/>
              <w:tabs>
                <w:tab w:val="left" w:pos="8786"/>
                <w:tab w:val="left" w:pos="10915"/>
              </w:tabs>
              <w:ind w:right="282"/>
              <w:jc w:val="center"/>
              <w:rPr>
                <w:bCs/>
                <w:iCs/>
                <w:sz w:val="22"/>
                <w:szCs w:val="22"/>
              </w:rPr>
            </w:pPr>
          </w:p>
          <w:p w14:paraId="397C8886" w14:textId="34644AF2" w:rsidR="001A4483" w:rsidRPr="005C40EF" w:rsidRDefault="001A4483" w:rsidP="00186E95">
            <w:pPr>
              <w:pStyle w:val="Porat"/>
              <w:tabs>
                <w:tab w:val="left" w:pos="8786"/>
                <w:tab w:val="left" w:pos="10915"/>
              </w:tabs>
              <w:ind w:right="282"/>
              <w:jc w:val="center"/>
              <w:rPr>
                <w:bCs/>
                <w:iCs/>
                <w:sz w:val="22"/>
                <w:szCs w:val="22"/>
              </w:rPr>
            </w:pPr>
            <w:r w:rsidRPr="00186E95">
              <w:rPr>
                <w:bCs/>
                <w:iCs/>
                <w:sz w:val="22"/>
                <w:szCs w:val="22"/>
              </w:rPr>
              <w:t>-1.31</w:t>
            </w:r>
          </w:p>
        </w:tc>
      </w:tr>
      <w:tr w:rsidR="00CF08C2" w14:paraId="2DB65B93" w14:textId="798E614E" w:rsidTr="004C0224">
        <w:tc>
          <w:tcPr>
            <w:tcW w:w="567" w:type="dxa"/>
            <w:vMerge/>
          </w:tcPr>
          <w:p w14:paraId="493DE23E" w14:textId="77777777" w:rsidR="00C741DA" w:rsidRPr="00CF08C2" w:rsidRDefault="00C741DA" w:rsidP="00CF08C2">
            <w:pPr>
              <w:pStyle w:val="Porat"/>
              <w:tabs>
                <w:tab w:val="left" w:pos="8786"/>
                <w:tab w:val="left" w:pos="10915"/>
              </w:tabs>
              <w:spacing w:before="240" w:after="100" w:afterAutospacing="1"/>
              <w:ind w:right="282"/>
              <w:jc w:val="center"/>
              <w:rPr>
                <w:bCs/>
                <w:iCs/>
                <w:sz w:val="22"/>
                <w:szCs w:val="22"/>
              </w:rPr>
            </w:pPr>
          </w:p>
        </w:tc>
        <w:tc>
          <w:tcPr>
            <w:tcW w:w="2498" w:type="dxa"/>
            <w:vMerge/>
          </w:tcPr>
          <w:p w14:paraId="661D5344" w14:textId="77777777" w:rsidR="00C741DA" w:rsidRPr="00CF08C2" w:rsidRDefault="00C741DA" w:rsidP="007C02DE">
            <w:pPr>
              <w:pStyle w:val="Porat"/>
              <w:tabs>
                <w:tab w:val="left" w:pos="8786"/>
                <w:tab w:val="left" w:pos="10915"/>
              </w:tabs>
              <w:spacing w:before="240" w:after="100" w:afterAutospacing="1"/>
              <w:ind w:right="282"/>
              <w:jc w:val="both"/>
              <w:rPr>
                <w:bCs/>
                <w:iCs/>
                <w:sz w:val="22"/>
                <w:szCs w:val="22"/>
              </w:rPr>
            </w:pPr>
          </w:p>
        </w:tc>
        <w:tc>
          <w:tcPr>
            <w:tcW w:w="0" w:type="auto"/>
          </w:tcPr>
          <w:p w14:paraId="0E104361" w14:textId="12935583" w:rsidR="00C741DA" w:rsidRPr="00CF08C2" w:rsidRDefault="00C741DA" w:rsidP="007C02DE">
            <w:pPr>
              <w:pStyle w:val="Porat"/>
              <w:tabs>
                <w:tab w:val="left" w:pos="8786"/>
                <w:tab w:val="left" w:pos="10915"/>
              </w:tabs>
              <w:ind w:right="282"/>
              <w:jc w:val="both"/>
              <w:rPr>
                <w:iCs/>
                <w:sz w:val="22"/>
                <w:szCs w:val="22"/>
              </w:rPr>
            </w:pPr>
            <w:r w:rsidRPr="00CF08C2">
              <w:rPr>
                <w:iCs/>
                <w:sz w:val="22"/>
                <w:szCs w:val="22"/>
              </w:rPr>
              <w:t>Rajono</w:t>
            </w:r>
          </w:p>
        </w:tc>
        <w:tc>
          <w:tcPr>
            <w:tcW w:w="0" w:type="auto"/>
          </w:tcPr>
          <w:p w14:paraId="20F59464" w14:textId="3F09BD72" w:rsidR="00C741DA" w:rsidRPr="005C3DED" w:rsidRDefault="00C741DA" w:rsidP="005C3DED">
            <w:pPr>
              <w:pStyle w:val="Porat"/>
              <w:tabs>
                <w:tab w:val="left" w:pos="8786"/>
                <w:tab w:val="left" w:pos="10915"/>
              </w:tabs>
              <w:spacing w:before="120"/>
              <w:ind w:right="282"/>
              <w:jc w:val="center"/>
              <w:rPr>
                <w:iCs/>
                <w:sz w:val="22"/>
                <w:szCs w:val="22"/>
              </w:rPr>
            </w:pPr>
            <w:r w:rsidRPr="005C3DED">
              <w:rPr>
                <w:iCs/>
                <w:sz w:val="22"/>
                <w:szCs w:val="22"/>
              </w:rPr>
              <w:t>59,97</w:t>
            </w:r>
          </w:p>
        </w:tc>
        <w:tc>
          <w:tcPr>
            <w:tcW w:w="1391" w:type="dxa"/>
            <w:vMerge/>
          </w:tcPr>
          <w:p w14:paraId="084A83FE" w14:textId="77777777" w:rsidR="00C741DA" w:rsidRPr="005C3DED" w:rsidRDefault="00C741DA" w:rsidP="005C3DED">
            <w:pPr>
              <w:pStyle w:val="Porat"/>
              <w:tabs>
                <w:tab w:val="left" w:pos="8786"/>
                <w:tab w:val="left" w:pos="10915"/>
              </w:tabs>
              <w:ind w:right="282"/>
              <w:jc w:val="center"/>
              <w:rPr>
                <w:bCs/>
                <w:iCs/>
                <w:sz w:val="22"/>
                <w:szCs w:val="22"/>
              </w:rPr>
            </w:pPr>
          </w:p>
        </w:tc>
        <w:tc>
          <w:tcPr>
            <w:tcW w:w="1418" w:type="dxa"/>
          </w:tcPr>
          <w:p w14:paraId="39F95E13" w14:textId="22B4624D" w:rsidR="00C741DA" w:rsidRPr="009512B2" w:rsidRDefault="001A4483" w:rsidP="005C3DED">
            <w:pPr>
              <w:pStyle w:val="Porat"/>
              <w:tabs>
                <w:tab w:val="left" w:pos="8786"/>
                <w:tab w:val="left" w:pos="10915"/>
              </w:tabs>
              <w:ind w:right="282"/>
              <w:jc w:val="center"/>
              <w:rPr>
                <w:bCs/>
                <w:iCs/>
                <w:color w:val="000000" w:themeColor="text1"/>
                <w:sz w:val="22"/>
                <w:szCs w:val="22"/>
              </w:rPr>
            </w:pPr>
            <w:r w:rsidRPr="009512B2">
              <w:rPr>
                <w:bCs/>
                <w:iCs/>
                <w:color w:val="000000" w:themeColor="text1"/>
                <w:sz w:val="22"/>
                <w:szCs w:val="22"/>
              </w:rPr>
              <w:t>59,22</w:t>
            </w:r>
          </w:p>
        </w:tc>
        <w:tc>
          <w:tcPr>
            <w:tcW w:w="1559" w:type="dxa"/>
            <w:vMerge/>
          </w:tcPr>
          <w:p w14:paraId="6637EB5D" w14:textId="77777777" w:rsidR="00C741DA" w:rsidRPr="005C40EF" w:rsidRDefault="00C741DA" w:rsidP="00CF08C2">
            <w:pPr>
              <w:pStyle w:val="Porat"/>
              <w:tabs>
                <w:tab w:val="left" w:pos="8786"/>
                <w:tab w:val="left" w:pos="10915"/>
              </w:tabs>
              <w:ind w:right="282"/>
              <w:jc w:val="center"/>
              <w:rPr>
                <w:bCs/>
                <w:iCs/>
                <w:sz w:val="22"/>
                <w:szCs w:val="22"/>
              </w:rPr>
            </w:pPr>
          </w:p>
        </w:tc>
      </w:tr>
      <w:tr w:rsidR="00CF08C2" w14:paraId="3C0226B2" w14:textId="0A4D3CB5" w:rsidTr="004C0224">
        <w:tc>
          <w:tcPr>
            <w:tcW w:w="567" w:type="dxa"/>
            <w:vMerge w:val="restart"/>
          </w:tcPr>
          <w:p w14:paraId="47E3E800" w14:textId="5ABAD222" w:rsidR="00614D5F" w:rsidRPr="00CF08C2" w:rsidRDefault="00614D5F" w:rsidP="00CF08C2">
            <w:pPr>
              <w:pStyle w:val="Porat"/>
              <w:tabs>
                <w:tab w:val="left" w:pos="8786"/>
                <w:tab w:val="left" w:pos="10915"/>
              </w:tabs>
              <w:spacing w:before="240" w:after="100" w:afterAutospacing="1"/>
              <w:ind w:right="282"/>
              <w:jc w:val="center"/>
              <w:rPr>
                <w:bCs/>
                <w:iCs/>
                <w:sz w:val="22"/>
                <w:szCs w:val="22"/>
              </w:rPr>
            </w:pPr>
            <w:r w:rsidRPr="00CF08C2">
              <w:rPr>
                <w:bCs/>
                <w:iCs/>
                <w:sz w:val="22"/>
                <w:szCs w:val="22"/>
              </w:rPr>
              <w:t>3.</w:t>
            </w:r>
          </w:p>
        </w:tc>
        <w:tc>
          <w:tcPr>
            <w:tcW w:w="2498" w:type="dxa"/>
            <w:vMerge w:val="restart"/>
          </w:tcPr>
          <w:p w14:paraId="0D481A6D" w14:textId="6CD4082F" w:rsidR="00614D5F" w:rsidRPr="00CF08C2" w:rsidRDefault="00614D5F" w:rsidP="007C02DE">
            <w:pPr>
              <w:pStyle w:val="Porat"/>
              <w:tabs>
                <w:tab w:val="left" w:pos="8786"/>
                <w:tab w:val="left" w:pos="10915"/>
              </w:tabs>
              <w:spacing w:before="240" w:after="100" w:afterAutospacing="1"/>
              <w:ind w:right="282"/>
              <w:jc w:val="both"/>
              <w:rPr>
                <w:bCs/>
                <w:iCs/>
                <w:sz w:val="22"/>
                <w:szCs w:val="22"/>
              </w:rPr>
            </w:pPr>
            <w:r w:rsidRPr="00CF08C2">
              <w:rPr>
                <w:bCs/>
                <w:iCs/>
                <w:sz w:val="22"/>
                <w:szCs w:val="22"/>
              </w:rPr>
              <w:t>Užsienio kalba (rusų)</w:t>
            </w:r>
          </w:p>
        </w:tc>
        <w:tc>
          <w:tcPr>
            <w:tcW w:w="0" w:type="auto"/>
          </w:tcPr>
          <w:p w14:paraId="222A7395" w14:textId="51925523" w:rsidR="00614D5F" w:rsidRPr="00CF08C2" w:rsidRDefault="00614D5F" w:rsidP="007C02DE">
            <w:pPr>
              <w:pStyle w:val="Porat"/>
              <w:tabs>
                <w:tab w:val="left" w:pos="8786"/>
                <w:tab w:val="left" w:pos="10915"/>
              </w:tabs>
              <w:spacing w:after="120"/>
              <w:ind w:right="282"/>
              <w:jc w:val="both"/>
              <w:rPr>
                <w:b/>
                <w:iCs/>
                <w:sz w:val="22"/>
                <w:szCs w:val="22"/>
              </w:rPr>
            </w:pPr>
            <w:r w:rsidRPr="00CF08C2">
              <w:rPr>
                <w:bCs/>
                <w:iCs/>
                <w:sz w:val="22"/>
                <w:szCs w:val="22"/>
              </w:rPr>
              <w:t>Šalies</w:t>
            </w:r>
          </w:p>
        </w:tc>
        <w:tc>
          <w:tcPr>
            <w:tcW w:w="0" w:type="auto"/>
          </w:tcPr>
          <w:p w14:paraId="51A0E682" w14:textId="48BEDC22" w:rsidR="00614D5F" w:rsidRPr="005C3DED" w:rsidRDefault="00614D5F" w:rsidP="005C3DED">
            <w:pPr>
              <w:pStyle w:val="Porat"/>
              <w:tabs>
                <w:tab w:val="left" w:pos="8786"/>
                <w:tab w:val="left" w:pos="10915"/>
              </w:tabs>
              <w:spacing w:before="120" w:after="120"/>
              <w:ind w:right="282"/>
              <w:jc w:val="center"/>
              <w:rPr>
                <w:bCs/>
                <w:iCs/>
                <w:sz w:val="22"/>
                <w:szCs w:val="22"/>
              </w:rPr>
            </w:pPr>
            <w:r w:rsidRPr="005C3DED">
              <w:rPr>
                <w:bCs/>
                <w:iCs/>
                <w:sz w:val="22"/>
                <w:szCs w:val="22"/>
              </w:rPr>
              <w:t>79,32</w:t>
            </w:r>
          </w:p>
        </w:tc>
        <w:tc>
          <w:tcPr>
            <w:tcW w:w="1391" w:type="dxa"/>
            <w:vMerge w:val="restart"/>
          </w:tcPr>
          <w:p w14:paraId="5D31046C" w14:textId="77777777" w:rsidR="00614D5F" w:rsidRPr="005C3DED" w:rsidRDefault="00614D5F" w:rsidP="005C3DED">
            <w:pPr>
              <w:pStyle w:val="Porat"/>
              <w:tabs>
                <w:tab w:val="left" w:pos="8786"/>
                <w:tab w:val="left" w:pos="10915"/>
              </w:tabs>
              <w:spacing w:after="120"/>
              <w:ind w:right="282"/>
              <w:jc w:val="center"/>
              <w:rPr>
                <w:bCs/>
                <w:iCs/>
                <w:sz w:val="22"/>
                <w:szCs w:val="22"/>
              </w:rPr>
            </w:pPr>
          </w:p>
          <w:p w14:paraId="24B7D8BA" w14:textId="60D00C38" w:rsidR="00614D5F" w:rsidRPr="005C3DED" w:rsidRDefault="00614D5F" w:rsidP="005C3DED">
            <w:pPr>
              <w:ind w:right="282"/>
              <w:jc w:val="center"/>
              <w:rPr>
                <w:sz w:val="22"/>
                <w:szCs w:val="22"/>
                <w:lang w:eastAsia="en-US"/>
              </w:rPr>
            </w:pPr>
            <w:r w:rsidRPr="005C3DED">
              <w:rPr>
                <w:color w:val="000000" w:themeColor="text1"/>
                <w:sz w:val="22"/>
                <w:szCs w:val="22"/>
                <w:lang w:eastAsia="en-US"/>
              </w:rPr>
              <w:t>-5,46</w:t>
            </w:r>
          </w:p>
        </w:tc>
        <w:tc>
          <w:tcPr>
            <w:tcW w:w="1418" w:type="dxa"/>
          </w:tcPr>
          <w:p w14:paraId="02F01FED" w14:textId="3E2322DC" w:rsidR="00614D5F" w:rsidRPr="009512B2" w:rsidRDefault="00614D5F" w:rsidP="005C3DED">
            <w:pPr>
              <w:pStyle w:val="Porat"/>
              <w:tabs>
                <w:tab w:val="left" w:pos="8786"/>
                <w:tab w:val="left" w:pos="10915"/>
              </w:tabs>
              <w:spacing w:after="120"/>
              <w:ind w:right="282"/>
              <w:jc w:val="center"/>
              <w:rPr>
                <w:bCs/>
                <w:iCs/>
                <w:color w:val="000000" w:themeColor="text1"/>
                <w:sz w:val="22"/>
                <w:szCs w:val="22"/>
              </w:rPr>
            </w:pPr>
            <w:r w:rsidRPr="009512B2">
              <w:rPr>
                <w:bCs/>
                <w:iCs/>
                <w:color w:val="000000" w:themeColor="text1"/>
                <w:sz w:val="22"/>
                <w:szCs w:val="22"/>
              </w:rPr>
              <w:t>71,31</w:t>
            </w:r>
          </w:p>
        </w:tc>
        <w:tc>
          <w:tcPr>
            <w:tcW w:w="1559" w:type="dxa"/>
            <w:vMerge w:val="restart"/>
          </w:tcPr>
          <w:p w14:paraId="19B9404D" w14:textId="77777777" w:rsidR="00BA5FE8" w:rsidRDefault="00BA5FE8" w:rsidP="00BA5FE8">
            <w:pPr>
              <w:pStyle w:val="Porat"/>
              <w:tabs>
                <w:tab w:val="left" w:pos="8786"/>
                <w:tab w:val="left" w:pos="10915"/>
              </w:tabs>
              <w:spacing w:after="120"/>
              <w:ind w:right="282"/>
              <w:rPr>
                <w:bCs/>
                <w:iCs/>
                <w:sz w:val="22"/>
                <w:szCs w:val="22"/>
              </w:rPr>
            </w:pPr>
          </w:p>
          <w:p w14:paraId="501EB123" w14:textId="03DB9394" w:rsidR="00614D5F" w:rsidRPr="005C40EF" w:rsidRDefault="00B80B40" w:rsidP="00BA5FE8">
            <w:pPr>
              <w:pStyle w:val="Porat"/>
              <w:tabs>
                <w:tab w:val="left" w:pos="8786"/>
                <w:tab w:val="left" w:pos="10915"/>
              </w:tabs>
              <w:spacing w:after="120"/>
              <w:ind w:right="282"/>
              <w:jc w:val="center"/>
              <w:rPr>
                <w:bCs/>
                <w:iCs/>
                <w:color w:val="FF0000"/>
                <w:sz w:val="22"/>
                <w:szCs w:val="22"/>
              </w:rPr>
            </w:pPr>
            <w:r w:rsidRPr="00E77BC9">
              <w:rPr>
                <w:bCs/>
                <w:iCs/>
                <w:sz w:val="22"/>
                <w:szCs w:val="22"/>
              </w:rPr>
              <w:t>-8,54</w:t>
            </w:r>
          </w:p>
        </w:tc>
      </w:tr>
      <w:tr w:rsidR="00CF08C2" w14:paraId="6724D569" w14:textId="447E6D32" w:rsidTr="004C0224">
        <w:tc>
          <w:tcPr>
            <w:tcW w:w="567" w:type="dxa"/>
            <w:vMerge/>
          </w:tcPr>
          <w:p w14:paraId="39934D50" w14:textId="77777777" w:rsidR="00614D5F" w:rsidRPr="00CF08C2" w:rsidRDefault="00614D5F" w:rsidP="00CF08C2">
            <w:pPr>
              <w:pStyle w:val="Porat"/>
              <w:tabs>
                <w:tab w:val="left" w:pos="8786"/>
                <w:tab w:val="left" w:pos="10915"/>
              </w:tabs>
              <w:spacing w:before="240" w:after="100" w:afterAutospacing="1"/>
              <w:ind w:right="282"/>
              <w:jc w:val="center"/>
              <w:rPr>
                <w:bCs/>
                <w:iCs/>
                <w:sz w:val="22"/>
                <w:szCs w:val="22"/>
              </w:rPr>
            </w:pPr>
          </w:p>
        </w:tc>
        <w:tc>
          <w:tcPr>
            <w:tcW w:w="2498" w:type="dxa"/>
            <w:vMerge/>
          </w:tcPr>
          <w:p w14:paraId="6309B6F3" w14:textId="77777777" w:rsidR="00614D5F" w:rsidRPr="00CF08C2" w:rsidRDefault="00614D5F" w:rsidP="007C02DE">
            <w:pPr>
              <w:pStyle w:val="Porat"/>
              <w:tabs>
                <w:tab w:val="left" w:pos="8786"/>
                <w:tab w:val="left" w:pos="10915"/>
              </w:tabs>
              <w:spacing w:before="240" w:after="100" w:afterAutospacing="1"/>
              <w:ind w:right="282"/>
              <w:jc w:val="both"/>
              <w:rPr>
                <w:bCs/>
                <w:iCs/>
                <w:sz w:val="22"/>
                <w:szCs w:val="22"/>
              </w:rPr>
            </w:pPr>
          </w:p>
        </w:tc>
        <w:tc>
          <w:tcPr>
            <w:tcW w:w="0" w:type="auto"/>
          </w:tcPr>
          <w:p w14:paraId="06BC6DA9" w14:textId="0C789235" w:rsidR="00614D5F" w:rsidRPr="00CF08C2" w:rsidRDefault="00614D5F" w:rsidP="007C02DE">
            <w:pPr>
              <w:pStyle w:val="Porat"/>
              <w:tabs>
                <w:tab w:val="left" w:pos="8786"/>
                <w:tab w:val="left" w:pos="10915"/>
              </w:tabs>
              <w:spacing w:after="120"/>
              <w:ind w:right="282"/>
              <w:jc w:val="both"/>
              <w:rPr>
                <w:iCs/>
                <w:sz w:val="22"/>
                <w:szCs w:val="22"/>
              </w:rPr>
            </w:pPr>
            <w:r w:rsidRPr="00CF08C2">
              <w:rPr>
                <w:iCs/>
                <w:sz w:val="22"/>
                <w:szCs w:val="22"/>
              </w:rPr>
              <w:t>Rajono</w:t>
            </w:r>
          </w:p>
        </w:tc>
        <w:tc>
          <w:tcPr>
            <w:tcW w:w="0" w:type="auto"/>
          </w:tcPr>
          <w:p w14:paraId="05C796A8" w14:textId="47695782" w:rsidR="00614D5F" w:rsidRPr="005C3DED" w:rsidRDefault="00614D5F" w:rsidP="005C3DED">
            <w:pPr>
              <w:pStyle w:val="Porat"/>
              <w:tabs>
                <w:tab w:val="left" w:pos="8786"/>
                <w:tab w:val="left" w:pos="10915"/>
              </w:tabs>
              <w:spacing w:after="120"/>
              <w:ind w:right="282"/>
              <w:jc w:val="center"/>
              <w:rPr>
                <w:iCs/>
                <w:sz w:val="22"/>
                <w:szCs w:val="22"/>
              </w:rPr>
            </w:pPr>
            <w:r w:rsidRPr="005C3DED">
              <w:rPr>
                <w:iCs/>
                <w:sz w:val="22"/>
                <w:szCs w:val="22"/>
              </w:rPr>
              <w:t>73,86</w:t>
            </w:r>
          </w:p>
        </w:tc>
        <w:tc>
          <w:tcPr>
            <w:tcW w:w="1391" w:type="dxa"/>
            <w:vMerge/>
          </w:tcPr>
          <w:p w14:paraId="54EB6F97" w14:textId="77777777" w:rsidR="00614D5F" w:rsidRPr="005C3DED" w:rsidRDefault="00614D5F" w:rsidP="005C3DED">
            <w:pPr>
              <w:pStyle w:val="Porat"/>
              <w:tabs>
                <w:tab w:val="left" w:pos="8786"/>
                <w:tab w:val="left" w:pos="10915"/>
              </w:tabs>
              <w:spacing w:after="120"/>
              <w:ind w:right="282"/>
              <w:jc w:val="center"/>
              <w:rPr>
                <w:bCs/>
                <w:iCs/>
                <w:sz w:val="22"/>
                <w:szCs w:val="22"/>
              </w:rPr>
            </w:pPr>
          </w:p>
        </w:tc>
        <w:tc>
          <w:tcPr>
            <w:tcW w:w="1418" w:type="dxa"/>
          </w:tcPr>
          <w:p w14:paraId="5BC3197D" w14:textId="6F82EC85" w:rsidR="00614D5F" w:rsidRPr="009512B2" w:rsidRDefault="00614D5F" w:rsidP="005C3DED">
            <w:pPr>
              <w:pStyle w:val="Porat"/>
              <w:tabs>
                <w:tab w:val="left" w:pos="8786"/>
                <w:tab w:val="left" w:pos="10915"/>
              </w:tabs>
              <w:spacing w:after="120"/>
              <w:ind w:right="282"/>
              <w:jc w:val="center"/>
              <w:rPr>
                <w:bCs/>
                <w:iCs/>
                <w:color w:val="000000" w:themeColor="text1"/>
                <w:sz w:val="22"/>
                <w:szCs w:val="22"/>
              </w:rPr>
            </w:pPr>
            <w:r w:rsidRPr="009512B2">
              <w:rPr>
                <w:bCs/>
                <w:iCs/>
                <w:color w:val="000000" w:themeColor="text1"/>
                <w:sz w:val="22"/>
                <w:szCs w:val="22"/>
              </w:rPr>
              <w:t>62</w:t>
            </w:r>
            <w:r w:rsidR="00B80B40" w:rsidRPr="009512B2">
              <w:rPr>
                <w:bCs/>
                <w:iCs/>
                <w:color w:val="000000" w:themeColor="text1"/>
                <w:sz w:val="22"/>
                <w:szCs w:val="22"/>
              </w:rPr>
              <w:t>,</w:t>
            </w:r>
            <w:r w:rsidRPr="009512B2">
              <w:rPr>
                <w:bCs/>
                <w:iCs/>
                <w:color w:val="000000" w:themeColor="text1"/>
                <w:sz w:val="22"/>
                <w:szCs w:val="22"/>
              </w:rPr>
              <w:t>77</w:t>
            </w:r>
          </w:p>
        </w:tc>
        <w:tc>
          <w:tcPr>
            <w:tcW w:w="1559" w:type="dxa"/>
            <w:vMerge/>
          </w:tcPr>
          <w:p w14:paraId="412FFD11" w14:textId="77777777" w:rsidR="00614D5F" w:rsidRPr="00136E77" w:rsidRDefault="00614D5F" w:rsidP="007C02DE">
            <w:pPr>
              <w:pStyle w:val="Porat"/>
              <w:tabs>
                <w:tab w:val="left" w:pos="8786"/>
                <w:tab w:val="left" w:pos="10915"/>
              </w:tabs>
              <w:spacing w:after="120"/>
              <w:ind w:right="282"/>
              <w:jc w:val="both"/>
              <w:rPr>
                <w:bCs/>
                <w:iCs/>
                <w:color w:val="FF0000"/>
              </w:rPr>
            </w:pPr>
          </w:p>
        </w:tc>
      </w:tr>
      <w:tr w:rsidR="00CF08C2" w14:paraId="605F0E89" w14:textId="690C5036" w:rsidTr="004C0224">
        <w:tc>
          <w:tcPr>
            <w:tcW w:w="567" w:type="dxa"/>
            <w:vMerge w:val="restart"/>
          </w:tcPr>
          <w:p w14:paraId="0B1C0A05" w14:textId="363FB825" w:rsidR="00DB194E" w:rsidRPr="00CF08C2" w:rsidRDefault="00DB194E" w:rsidP="00CF08C2">
            <w:pPr>
              <w:pStyle w:val="Porat"/>
              <w:tabs>
                <w:tab w:val="left" w:pos="8786"/>
                <w:tab w:val="left" w:pos="10915"/>
              </w:tabs>
              <w:spacing w:before="240" w:after="100" w:afterAutospacing="1"/>
              <w:ind w:right="282"/>
              <w:jc w:val="center"/>
              <w:rPr>
                <w:bCs/>
                <w:iCs/>
                <w:sz w:val="22"/>
                <w:szCs w:val="22"/>
              </w:rPr>
            </w:pPr>
            <w:r w:rsidRPr="00CF08C2">
              <w:rPr>
                <w:bCs/>
                <w:iCs/>
                <w:sz w:val="22"/>
                <w:szCs w:val="22"/>
              </w:rPr>
              <w:lastRenderedPageBreak/>
              <w:t>4.</w:t>
            </w:r>
          </w:p>
        </w:tc>
        <w:tc>
          <w:tcPr>
            <w:tcW w:w="2498" w:type="dxa"/>
            <w:vMerge w:val="restart"/>
          </w:tcPr>
          <w:p w14:paraId="4DB9125F" w14:textId="36E98999" w:rsidR="00DB194E" w:rsidRPr="00CF08C2" w:rsidRDefault="00DB194E" w:rsidP="007C02DE">
            <w:pPr>
              <w:pStyle w:val="Porat"/>
              <w:tabs>
                <w:tab w:val="left" w:pos="8786"/>
                <w:tab w:val="left" w:pos="10915"/>
              </w:tabs>
              <w:spacing w:before="240" w:after="100" w:afterAutospacing="1"/>
              <w:ind w:right="282"/>
              <w:jc w:val="both"/>
              <w:rPr>
                <w:bCs/>
                <w:iCs/>
                <w:sz w:val="22"/>
                <w:szCs w:val="22"/>
              </w:rPr>
            </w:pPr>
            <w:r w:rsidRPr="00CF08C2">
              <w:rPr>
                <w:bCs/>
                <w:iCs/>
                <w:sz w:val="22"/>
                <w:szCs w:val="22"/>
              </w:rPr>
              <w:t>Matematika</w:t>
            </w:r>
          </w:p>
        </w:tc>
        <w:tc>
          <w:tcPr>
            <w:tcW w:w="0" w:type="auto"/>
          </w:tcPr>
          <w:p w14:paraId="500294F6" w14:textId="75D8F37B" w:rsidR="00DB194E" w:rsidRPr="00CF08C2" w:rsidRDefault="00DB194E" w:rsidP="007C02DE">
            <w:pPr>
              <w:pStyle w:val="Porat"/>
              <w:tabs>
                <w:tab w:val="left" w:pos="8786"/>
                <w:tab w:val="left" w:pos="10915"/>
              </w:tabs>
              <w:spacing w:after="120"/>
              <w:ind w:right="282"/>
              <w:jc w:val="both"/>
              <w:rPr>
                <w:iCs/>
                <w:sz w:val="22"/>
                <w:szCs w:val="22"/>
              </w:rPr>
            </w:pPr>
            <w:r w:rsidRPr="00CF08C2">
              <w:rPr>
                <w:bCs/>
                <w:iCs/>
                <w:sz w:val="22"/>
                <w:szCs w:val="22"/>
              </w:rPr>
              <w:t>Šalies</w:t>
            </w:r>
          </w:p>
        </w:tc>
        <w:tc>
          <w:tcPr>
            <w:tcW w:w="0" w:type="auto"/>
          </w:tcPr>
          <w:p w14:paraId="0E198207" w14:textId="42AA74A5" w:rsidR="00DB194E" w:rsidRPr="005C3DED" w:rsidRDefault="00DB194E" w:rsidP="005C3DED">
            <w:pPr>
              <w:pStyle w:val="Porat"/>
              <w:tabs>
                <w:tab w:val="left" w:pos="8786"/>
                <w:tab w:val="left" w:pos="10915"/>
              </w:tabs>
              <w:spacing w:after="120"/>
              <w:ind w:right="282"/>
              <w:jc w:val="center"/>
              <w:rPr>
                <w:bCs/>
                <w:iCs/>
                <w:sz w:val="22"/>
                <w:szCs w:val="22"/>
              </w:rPr>
            </w:pPr>
            <w:r w:rsidRPr="005C3DED">
              <w:rPr>
                <w:bCs/>
                <w:iCs/>
                <w:sz w:val="22"/>
                <w:szCs w:val="22"/>
              </w:rPr>
              <w:t>35,24</w:t>
            </w:r>
          </w:p>
        </w:tc>
        <w:tc>
          <w:tcPr>
            <w:tcW w:w="1391" w:type="dxa"/>
            <w:vMerge w:val="restart"/>
          </w:tcPr>
          <w:p w14:paraId="2A22A4EF" w14:textId="77777777" w:rsidR="00DB194E" w:rsidRPr="005C3DED" w:rsidRDefault="00DB194E" w:rsidP="005C3DED">
            <w:pPr>
              <w:pStyle w:val="Porat"/>
              <w:tabs>
                <w:tab w:val="left" w:pos="8786"/>
                <w:tab w:val="left" w:pos="10915"/>
              </w:tabs>
              <w:spacing w:after="120"/>
              <w:ind w:right="282"/>
              <w:jc w:val="center"/>
              <w:rPr>
                <w:bCs/>
                <w:iCs/>
                <w:sz w:val="22"/>
                <w:szCs w:val="22"/>
              </w:rPr>
            </w:pPr>
          </w:p>
          <w:p w14:paraId="039E0629" w14:textId="255E2EC1" w:rsidR="00DB194E" w:rsidRPr="005C3DED" w:rsidRDefault="00DB194E" w:rsidP="005C3DED">
            <w:pPr>
              <w:pStyle w:val="Porat"/>
              <w:tabs>
                <w:tab w:val="left" w:pos="8786"/>
                <w:tab w:val="left" w:pos="10915"/>
              </w:tabs>
              <w:spacing w:after="120"/>
              <w:ind w:right="282"/>
              <w:jc w:val="center"/>
              <w:rPr>
                <w:iCs/>
                <w:sz w:val="22"/>
                <w:szCs w:val="22"/>
              </w:rPr>
            </w:pPr>
            <w:r w:rsidRPr="005C3DED">
              <w:rPr>
                <w:iCs/>
                <w:sz w:val="22"/>
                <w:szCs w:val="22"/>
              </w:rPr>
              <w:t>-6,74</w:t>
            </w:r>
          </w:p>
        </w:tc>
        <w:tc>
          <w:tcPr>
            <w:tcW w:w="1418" w:type="dxa"/>
          </w:tcPr>
          <w:p w14:paraId="62318C58" w14:textId="2013C57A" w:rsidR="00DB194E" w:rsidRPr="008026F8" w:rsidRDefault="00136E77" w:rsidP="005C3DED">
            <w:pPr>
              <w:pStyle w:val="Porat"/>
              <w:tabs>
                <w:tab w:val="left" w:pos="8786"/>
                <w:tab w:val="left" w:pos="10915"/>
              </w:tabs>
              <w:spacing w:after="120"/>
              <w:ind w:right="282"/>
              <w:jc w:val="center"/>
              <w:rPr>
                <w:bCs/>
                <w:iCs/>
                <w:sz w:val="22"/>
                <w:szCs w:val="22"/>
              </w:rPr>
            </w:pPr>
            <w:r w:rsidRPr="008026F8">
              <w:rPr>
                <w:bCs/>
                <w:iCs/>
                <w:sz w:val="22"/>
                <w:szCs w:val="22"/>
              </w:rPr>
              <w:t>24,29</w:t>
            </w:r>
          </w:p>
        </w:tc>
        <w:tc>
          <w:tcPr>
            <w:tcW w:w="1559" w:type="dxa"/>
            <w:vMerge w:val="restart"/>
          </w:tcPr>
          <w:p w14:paraId="1C3B3C60" w14:textId="77777777" w:rsidR="00DB194E" w:rsidRPr="00CF08C2" w:rsidRDefault="00DB194E" w:rsidP="00CF08C2">
            <w:pPr>
              <w:pStyle w:val="Porat"/>
              <w:tabs>
                <w:tab w:val="left" w:pos="8786"/>
                <w:tab w:val="left" w:pos="10915"/>
              </w:tabs>
              <w:spacing w:after="120"/>
              <w:ind w:right="282"/>
              <w:jc w:val="center"/>
              <w:rPr>
                <w:bCs/>
                <w:iCs/>
                <w:color w:val="FF0000"/>
                <w:sz w:val="22"/>
                <w:szCs w:val="22"/>
              </w:rPr>
            </w:pPr>
          </w:p>
          <w:p w14:paraId="186E1C0F" w14:textId="588AF901" w:rsidR="00136E77" w:rsidRPr="00CF08C2" w:rsidRDefault="00136E77" w:rsidP="00CF08C2">
            <w:pPr>
              <w:pStyle w:val="Porat"/>
              <w:tabs>
                <w:tab w:val="left" w:pos="8786"/>
                <w:tab w:val="left" w:pos="10915"/>
              </w:tabs>
              <w:spacing w:after="120"/>
              <w:ind w:right="282"/>
              <w:jc w:val="center"/>
              <w:rPr>
                <w:bCs/>
                <w:iCs/>
                <w:color w:val="FF0000"/>
                <w:sz w:val="22"/>
                <w:szCs w:val="22"/>
              </w:rPr>
            </w:pPr>
            <w:r w:rsidRPr="009512B2">
              <w:rPr>
                <w:bCs/>
                <w:iCs/>
                <w:sz w:val="22"/>
                <w:szCs w:val="22"/>
              </w:rPr>
              <w:t>-4,6</w:t>
            </w:r>
            <w:r w:rsidR="009512B2" w:rsidRPr="009512B2">
              <w:rPr>
                <w:bCs/>
                <w:iCs/>
                <w:sz w:val="22"/>
                <w:szCs w:val="22"/>
              </w:rPr>
              <w:t>6</w:t>
            </w:r>
          </w:p>
        </w:tc>
      </w:tr>
      <w:tr w:rsidR="00CF08C2" w14:paraId="3578A85C" w14:textId="53372944" w:rsidTr="004C0224">
        <w:tc>
          <w:tcPr>
            <w:tcW w:w="567" w:type="dxa"/>
            <w:vMerge/>
          </w:tcPr>
          <w:p w14:paraId="39BD8E16" w14:textId="77777777" w:rsidR="00DB194E" w:rsidRPr="00CF08C2" w:rsidRDefault="00DB194E" w:rsidP="00CF08C2">
            <w:pPr>
              <w:pStyle w:val="Porat"/>
              <w:tabs>
                <w:tab w:val="left" w:pos="8786"/>
                <w:tab w:val="left" w:pos="10915"/>
              </w:tabs>
              <w:spacing w:before="240" w:after="100" w:afterAutospacing="1"/>
              <w:ind w:right="282"/>
              <w:jc w:val="center"/>
              <w:rPr>
                <w:bCs/>
                <w:iCs/>
                <w:sz w:val="22"/>
                <w:szCs w:val="22"/>
              </w:rPr>
            </w:pPr>
          </w:p>
        </w:tc>
        <w:tc>
          <w:tcPr>
            <w:tcW w:w="2498" w:type="dxa"/>
            <w:vMerge/>
          </w:tcPr>
          <w:p w14:paraId="3800C68C" w14:textId="77777777" w:rsidR="00DB194E" w:rsidRPr="00CF08C2" w:rsidRDefault="00DB194E" w:rsidP="007C02DE">
            <w:pPr>
              <w:pStyle w:val="Porat"/>
              <w:tabs>
                <w:tab w:val="left" w:pos="8786"/>
                <w:tab w:val="left" w:pos="10915"/>
              </w:tabs>
              <w:spacing w:before="240" w:after="100" w:afterAutospacing="1"/>
              <w:ind w:right="282"/>
              <w:jc w:val="both"/>
              <w:rPr>
                <w:bCs/>
                <w:iCs/>
                <w:sz w:val="22"/>
                <w:szCs w:val="22"/>
              </w:rPr>
            </w:pPr>
          </w:p>
        </w:tc>
        <w:tc>
          <w:tcPr>
            <w:tcW w:w="0" w:type="auto"/>
          </w:tcPr>
          <w:p w14:paraId="10CDB98F" w14:textId="40BF7339" w:rsidR="00DB194E" w:rsidRPr="00CF08C2" w:rsidRDefault="00DB194E" w:rsidP="007C02DE">
            <w:pPr>
              <w:pStyle w:val="Porat"/>
              <w:tabs>
                <w:tab w:val="left" w:pos="8786"/>
                <w:tab w:val="left" w:pos="10915"/>
              </w:tabs>
              <w:spacing w:after="120"/>
              <w:ind w:right="282"/>
              <w:jc w:val="both"/>
              <w:rPr>
                <w:iCs/>
                <w:sz w:val="22"/>
                <w:szCs w:val="22"/>
              </w:rPr>
            </w:pPr>
            <w:r w:rsidRPr="00CF08C2">
              <w:rPr>
                <w:iCs/>
                <w:sz w:val="22"/>
                <w:szCs w:val="22"/>
              </w:rPr>
              <w:t>Rajono</w:t>
            </w:r>
          </w:p>
        </w:tc>
        <w:tc>
          <w:tcPr>
            <w:tcW w:w="0" w:type="auto"/>
          </w:tcPr>
          <w:p w14:paraId="3F546E7A" w14:textId="40D6182A" w:rsidR="00DB194E" w:rsidRPr="005C3DED" w:rsidRDefault="00DB194E" w:rsidP="005C3DED">
            <w:pPr>
              <w:pStyle w:val="Porat"/>
              <w:tabs>
                <w:tab w:val="left" w:pos="8786"/>
                <w:tab w:val="left" w:pos="10915"/>
              </w:tabs>
              <w:spacing w:after="120"/>
              <w:ind w:right="282"/>
              <w:jc w:val="center"/>
              <w:rPr>
                <w:iCs/>
                <w:sz w:val="22"/>
                <w:szCs w:val="22"/>
              </w:rPr>
            </w:pPr>
            <w:r w:rsidRPr="005C3DED">
              <w:rPr>
                <w:iCs/>
                <w:sz w:val="22"/>
                <w:szCs w:val="22"/>
              </w:rPr>
              <w:t>28,5</w:t>
            </w:r>
          </w:p>
        </w:tc>
        <w:tc>
          <w:tcPr>
            <w:tcW w:w="1391" w:type="dxa"/>
            <w:vMerge/>
          </w:tcPr>
          <w:p w14:paraId="251F1BC2" w14:textId="77777777" w:rsidR="00DB194E" w:rsidRPr="005C3DED" w:rsidRDefault="00DB194E" w:rsidP="005C3DED">
            <w:pPr>
              <w:pStyle w:val="Porat"/>
              <w:tabs>
                <w:tab w:val="left" w:pos="8786"/>
                <w:tab w:val="left" w:pos="10915"/>
              </w:tabs>
              <w:spacing w:after="120"/>
              <w:ind w:right="282"/>
              <w:jc w:val="center"/>
              <w:rPr>
                <w:bCs/>
                <w:iCs/>
                <w:sz w:val="22"/>
                <w:szCs w:val="22"/>
              </w:rPr>
            </w:pPr>
          </w:p>
        </w:tc>
        <w:tc>
          <w:tcPr>
            <w:tcW w:w="1418" w:type="dxa"/>
          </w:tcPr>
          <w:p w14:paraId="73341C9E" w14:textId="18C4AFF8" w:rsidR="00DB194E" w:rsidRPr="008026F8" w:rsidRDefault="00136E77" w:rsidP="005C3DED">
            <w:pPr>
              <w:pStyle w:val="Porat"/>
              <w:tabs>
                <w:tab w:val="left" w:pos="8786"/>
                <w:tab w:val="left" w:pos="10915"/>
              </w:tabs>
              <w:spacing w:after="120"/>
              <w:ind w:right="282"/>
              <w:jc w:val="center"/>
              <w:rPr>
                <w:bCs/>
                <w:iCs/>
                <w:sz w:val="22"/>
                <w:szCs w:val="22"/>
              </w:rPr>
            </w:pPr>
            <w:r w:rsidRPr="008026F8">
              <w:rPr>
                <w:bCs/>
                <w:iCs/>
                <w:sz w:val="22"/>
                <w:szCs w:val="22"/>
              </w:rPr>
              <w:t>19,63</w:t>
            </w:r>
          </w:p>
        </w:tc>
        <w:tc>
          <w:tcPr>
            <w:tcW w:w="1559" w:type="dxa"/>
            <w:vMerge/>
          </w:tcPr>
          <w:p w14:paraId="0636E9ED" w14:textId="77777777" w:rsidR="00DB194E" w:rsidRPr="00CF08C2" w:rsidRDefault="00DB194E" w:rsidP="00CF08C2">
            <w:pPr>
              <w:pStyle w:val="Porat"/>
              <w:tabs>
                <w:tab w:val="left" w:pos="8786"/>
                <w:tab w:val="left" w:pos="10915"/>
              </w:tabs>
              <w:spacing w:after="120"/>
              <w:ind w:right="282"/>
              <w:jc w:val="center"/>
              <w:rPr>
                <w:bCs/>
                <w:iCs/>
                <w:sz w:val="22"/>
                <w:szCs w:val="22"/>
              </w:rPr>
            </w:pPr>
          </w:p>
        </w:tc>
      </w:tr>
      <w:tr w:rsidR="00CF08C2" w14:paraId="36623C27" w14:textId="03B8E2DF" w:rsidTr="004C0224">
        <w:tc>
          <w:tcPr>
            <w:tcW w:w="567" w:type="dxa"/>
            <w:vMerge w:val="restart"/>
          </w:tcPr>
          <w:p w14:paraId="70DFA4D0" w14:textId="54E63817" w:rsidR="000F28B9" w:rsidRPr="00CF08C2" w:rsidRDefault="000F28B9" w:rsidP="00CF08C2">
            <w:pPr>
              <w:pStyle w:val="Porat"/>
              <w:tabs>
                <w:tab w:val="left" w:pos="8786"/>
                <w:tab w:val="left" w:pos="10915"/>
              </w:tabs>
              <w:spacing w:before="240" w:after="100" w:afterAutospacing="1"/>
              <w:ind w:right="282"/>
              <w:jc w:val="center"/>
              <w:rPr>
                <w:bCs/>
                <w:iCs/>
                <w:sz w:val="22"/>
                <w:szCs w:val="22"/>
              </w:rPr>
            </w:pPr>
            <w:r w:rsidRPr="00CF08C2">
              <w:rPr>
                <w:bCs/>
                <w:iCs/>
                <w:sz w:val="22"/>
                <w:szCs w:val="22"/>
              </w:rPr>
              <w:t>5.</w:t>
            </w:r>
          </w:p>
        </w:tc>
        <w:tc>
          <w:tcPr>
            <w:tcW w:w="2498" w:type="dxa"/>
            <w:vMerge w:val="restart"/>
          </w:tcPr>
          <w:p w14:paraId="4EC2C622" w14:textId="4065794E" w:rsidR="000F28B9" w:rsidRPr="00CF08C2" w:rsidRDefault="000F28B9" w:rsidP="007C02DE">
            <w:pPr>
              <w:pStyle w:val="Porat"/>
              <w:tabs>
                <w:tab w:val="left" w:pos="8786"/>
                <w:tab w:val="left" w:pos="10915"/>
              </w:tabs>
              <w:spacing w:before="240" w:after="100" w:afterAutospacing="1"/>
              <w:ind w:right="282"/>
              <w:jc w:val="both"/>
              <w:rPr>
                <w:bCs/>
                <w:iCs/>
                <w:sz w:val="22"/>
                <w:szCs w:val="22"/>
              </w:rPr>
            </w:pPr>
            <w:r w:rsidRPr="00CF08C2">
              <w:rPr>
                <w:bCs/>
                <w:iCs/>
                <w:sz w:val="22"/>
                <w:szCs w:val="22"/>
              </w:rPr>
              <w:t>Fizika</w:t>
            </w:r>
          </w:p>
        </w:tc>
        <w:tc>
          <w:tcPr>
            <w:tcW w:w="0" w:type="auto"/>
          </w:tcPr>
          <w:p w14:paraId="2137E8E2" w14:textId="1F01B8BC" w:rsidR="000F28B9" w:rsidRPr="00CF08C2" w:rsidRDefault="000F28B9" w:rsidP="007C02DE">
            <w:pPr>
              <w:pStyle w:val="Porat"/>
              <w:tabs>
                <w:tab w:val="left" w:pos="8786"/>
                <w:tab w:val="left" w:pos="10915"/>
              </w:tabs>
              <w:spacing w:after="120"/>
              <w:ind w:right="282"/>
              <w:jc w:val="both"/>
              <w:rPr>
                <w:iCs/>
                <w:sz w:val="22"/>
                <w:szCs w:val="22"/>
              </w:rPr>
            </w:pPr>
            <w:r w:rsidRPr="00CF08C2">
              <w:rPr>
                <w:bCs/>
                <w:iCs/>
                <w:sz w:val="22"/>
                <w:szCs w:val="22"/>
              </w:rPr>
              <w:t>Šalies</w:t>
            </w:r>
          </w:p>
        </w:tc>
        <w:tc>
          <w:tcPr>
            <w:tcW w:w="0" w:type="auto"/>
          </w:tcPr>
          <w:p w14:paraId="78EDFA78" w14:textId="2BDCE5BF" w:rsidR="000F28B9" w:rsidRPr="005C3DED" w:rsidRDefault="000F28B9" w:rsidP="005C3DED">
            <w:pPr>
              <w:pStyle w:val="Porat"/>
              <w:tabs>
                <w:tab w:val="left" w:pos="8786"/>
                <w:tab w:val="left" w:pos="10915"/>
              </w:tabs>
              <w:spacing w:after="120"/>
              <w:ind w:right="282"/>
              <w:jc w:val="center"/>
              <w:rPr>
                <w:bCs/>
                <w:iCs/>
                <w:sz w:val="22"/>
                <w:szCs w:val="22"/>
              </w:rPr>
            </w:pPr>
            <w:r w:rsidRPr="005C3DED">
              <w:rPr>
                <w:bCs/>
                <w:iCs/>
                <w:sz w:val="22"/>
                <w:szCs w:val="22"/>
              </w:rPr>
              <w:t>47,1</w:t>
            </w:r>
          </w:p>
        </w:tc>
        <w:tc>
          <w:tcPr>
            <w:tcW w:w="1391" w:type="dxa"/>
            <w:vMerge w:val="restart"/>
          </w:tcPr>
          <w:p w14:paraId="0CD73837" w14:textId="77777777" w:rsidR="000F28B9" w:rsidRPr="005C3DED" w:rsidRDefault="000F28B9" w:rsidP="005C3DED">
            <w:pPr>
              <w:pStyle w:val="Porat"/>
              <w:tabs>
                <w:tab w:val="left" w:pos="8786"/>
                <w:tab w:val="left" w:pos="10915"/>
              </w:tabs>
              <w:spacing w:after="120"/>
              <w:ind w:right="282"/>
              <w:jc w:val="center"/>
              <w:rPr>
                <w:bCs/>
                <w:iCs/>
                <w:sz w:val="22"/>
                <w:szCs w:val="22"/>
              </w:rPr>
            </w:pPr>
          </w:p>
          <w:p w14:paraId="5CAEBBA9" w14:textId="6ACE7123" w:rsidR="000F28B9" w:rsidRPr="005C3DED" w:rsidRDefault="000F28B9" w:rsidP="005C3DED">
            <w:pPr>
              <w:pStyle w:val="Porat"/>
              <w:tabs>
                <w:tab w:val="left" w:pos="8786"/>
                <w:tab w:val="left" w:pos="10915"/>
              </w:tabs>
              <w:spacing w:after="120"/>
              <w:ind w:right="282"/>
              <w:jc w:val="center"/>
              <w:rPr>
                <w:iCs/>
                <w:sz w:val="22"/>
                <w:szCs w:val="22"/>
              </w:rPr>
            </w:pPr>
            <w:r w:rsidRPr="005C3DED">
              <w:rPr>
                <w:iCs/>
                <w:sz w:val="22"/>
                <w:szCs w:val="22"/>
              </w:rPr>
              <w:t>-11,43</w:t>
            </w:r>
          </w:p>
        </w:tc>
        <w:tc>
          <w:tcPr>
            <w:tcW w:w="1418" w:type="dxa"/>
          </w:tcPr>
          <w:p w14:paraId="37ACB249" w14:textId="239220B8" w:rsidR="000F28B9" w:rsidRPr="008026F8" w:rsidRDefault="000F28B9" w:rsidP="005C3DED">
            <w:pPr>
              <w:pStyle w:val="Porat"/>
              <w:tabs>
                <w:tab w:val="left" w:pos="8786"/>
                <w:tab w:val="left" w:pos="10915"/>
              </w:tabs>
              <w:spacing w:after="120"/>
              <w:ind w:right="282"/>
              <w:jc w:val="center"/>
              <w:rPr>
                <w:bCs/>
                <w:iCs/>
                <w:sz w:val="22"/>
                <w:szCs w:val="22"/>
              </w:rPr>
            </w:pPr>
            <w:r w:rsidRPr="008026F8">
              <w:rPr>
                <w:bCs/>
                <w:iCs/>
                <w:sz w:val="22"/>
                <w:szCs w:val="22"/>
              </w:rPr>
              <w:t>46</w:t>
            </w:r>
            <w:r w:rsidR="00B80B40" w:rsidRPr="008026F8">
              <w:rPr>
                <w:bCs/>
                <w:iCs/>
                <w:sz w:val="22"/>
                <w:szCs w:val="22"/>
              </w:rPr>
              <w:t>,</w:t>
            </w:r>
            <w:r w:rsidRPr="008026F8">
              <w:rPr>
                <w:bCs/>
                <w:iCs/>
                <w:sz w:val="22"/>
                <w:szCs w:val="22"/>
              </w:rPr>
              <w:t>69</w:t>
            </w:r>
          </w:p>
        </w:tc>
        <w:tc>
          <w:tcPr>
            <w:tcW w:w="1559" w:type="dxa"/>
            <w:vMerge w:val="restart"/>
          </w:tcPr>
          <w:p w14:paraId="34B58673" w14:textId="77777777" w:rsidR="000F28B9" w:rsidRPr="00CF08C2" w:rsidRDefault="000F28B9" w:rsidP="00CF08C2">
            <w:pPr>
              <w:pStyle w:val="Porat"/>
              <w:tabs>
                <w:tab w:val="left" w:pos="8786"/>
                <w:tab w:val="left" w:pos="10915"/>
              </w:tabs>
              <w:spacing w:after="120"/>
              <w:ind w:right="282"/>
              <w:jc w:val="center"/>
              <w:rPr>
                <w:bCs/>
                <w:iCs/>
                <w:sz w:val="22"/>
                <w:szCs w:val="22"/>
              </w:rPr>
            </w:pPr>
          </w:p>
          <w:p w14:paraId="66E43A35" w14:textId="328F0B69" w:rsidR="000F28B9" w:rsidRPr="00CF08C2" w:rsidRDefault="000F28B9" w:rsidP="00CF08C2">
            <w:pPr>
              <w:pStyle w:val="Porat"/>
              <w:tabs>
                <w:tab w:val="left" w:pos="8786"/>
                <w:tab w:val="left" w:pos="10915"/>
              </w:tabs>
              <w:spacing w:after="120"/>
              <w:ind w:right="282"/>
              <w:jc w:val="center"/>
              <w:rPr>
                <w:bCs/>
                <w:iCs/>
                <w:sz w:val="22"/>
                <w:szCs w:val="22"/>
              </w:rPr>
            </w:pPr>
            <w:r w:rsidRPr="00CF08C2">
              <w:rPr>
                <w:bCs/>
                <w:iCs/>
                <w:sz w:val="22"/>
                <w:szCs w:val="22"/>
              </w:rPr>
              <w:t>+6,31</w:t>
            </w:r>
          </w:p>
        </w:tc>
      </w:tr>
      <w:tr w:rsidR="00CF08C2" w14:paraId="01589C1C" w14:textId="5C9A021B" w:rsidTr="004C0224">
        <w:tc>
          <w:tcPr>
            <w:tcW w:w="567" w:type="dxa"/>
            <w:vMerge/>
          </w:tcPr>
          <w:p w14:paraId="71AA8460" w14:textId="77777777" w:rsidR="000F28B9" w:rsidRPr="00CF08C2" w:rsidRDefault="000F28B9" w:rsidP="00CF08C2">
            <w:pPr>
              <w:pStyle w:val="Porat"/>
              <w:tabs>
                <w:tab w:val="left" w:pos="8786"/>
                <w:tab w:val="left" w:pos="10915"/>
              </w:tabs>
              <w:spacing w:before="240" w:after="100" w:afterAutospacing="1"/>
              <w:ind w:right="282"/>
              <w:jc w:val="center"/>
              <w:rPr>
                <w:bCs/>
                <w:iCs/>
                <w:sz w:val="22"/>
                <w:szCs w:val="22"/>
              </w:rPr>
            </w:pPr>
          </w:p>
        </w:tc>
        <w:tc>
          <w:tcPr>
            <w:tcW w:w="2498" w:type="dxa"/>
            <w:vMerge/>
          </w:tcPr>
          <w:p w14:paraId="35A53968" w14:textId="77777777" w:rsidR="000F28B9" w:rsidRPr="00CF08C2" w:rsidRDefault="000F28B9" w:rsidP="007C02DE">
            <w:pPr>
              <w:pStyle w:val="Porat"/>
              <w:tabs>
                <w:tab w:val="left" w:pos="8786"/>
                <w:tab w:val="left" w:pos="10915"/>
              </w:tabs>
              <w:spacing w:before="240" w:after="100" w:afterAutospacing="1"/>
              <w:ind w:right="282"/>
              <w:jc w:val="both"/>
              <w:rPr>
                <w:bCs/>
                <w:iCs/>
                <w:sz w:val="22"/>
                <w:szCs w:val="22"/>
              </w:rPr>
            </w:pPr>
          </w:p>
        </w:tc>
        <w:tc>
          <w:tcPr>
            <w:tcW w:w="0" w:type="auto"/>
          </w:tcPr>
          <w:p w14:paraId="1E981F3A" w14:textId="2258D1A5" w:rsidR="000F28B9" w:rsidRPr="00CF08C2" w:rsidRDefault="000F28B9" w:rsidP="007C02DE">
            <w:pPr>
              <w:pStyle w:val="Porat"/>
              <w:tabs>
                <w:tab w:val="left" w:pos="8786"/>
                <w:tab w:val="left" w:pos="10915"/>
              </w:tabs>
              <w:spacing w:after="120"/>
              <w:ind w:right="282"/>
              <w:jc w:val="both"/>
              <w:rPr>
                <w:iCs/>
                <w:sz w:val="22"/>
                <w:szCs w:val="22"/>
              </w:rPr>
            </w:pPr>
            <w:r w:rsidRPr="00CF08C2">
              <w:rPr>
                <w:iCs/>
                <w:sz w:val="22"/>
                <w:szCs w:val="22"/>
              </w:rPr>
              <w:t>Rajono</w:t>
            </w:r>
          </w:p>
        </w:tc>
        <w:tc>
          <w:tcPr>
            <w:tcW w:w="0" w:type="auto"/>
          </w:tcPr>
          <w:p w14:paraId="4CF2C2BF" w14:textId="46E41F0A" w:rsidR="000F28B9" w:rsidRPr="005C3DED" w:rsidRDefault="000F28B9" w:rsidP="005C3DED">
            <w:pPr>
              <w:pStyle w:val="Porat"/>
              <w:tabs>
                <w:tab w:val="left" w:pos="8786"/>
                <w:tab w:val="left" w:pos="10915"/>
              </w:tabs>
              <w:spacing w:after="120"/>
              <w:ind w:right="282"/>
              <w:jc w:val="center"/>
              <w:rPr>
                <w:iCs/>
                <w:sz w:val="22"/>
                <w:szCs w:val="22"/>
              </w:rPr>
            </w:pPr>
            <w:r w:rsidRPr="005C3DED">
              <w:rPr>
                <w:iCs/>
                <w:sz w:val="22"/>
                <w:szCs w:val="22"/>
              </w:rPr>
              <w:t>35.67</w:t>
            </w:r>
          </w:p>
        </w:tc>
        <w:tc>
          <w:tcPr>
            <w:tcW w:w="1391" w:type="dxa"/>
            <w:vMerge/>
          </w:tcPr>
          <w:p w14:paraId="1825E897" w14:textId="77777777" w:rsidR="000F28B9" w:rsidRPr="005C3DED" w:rsidRDefault="000F28B9" w:rsidP="005C3DED">
            <w:pPr>
              <w:pStyle w:val="Porat"/>
              <w:tabs>
                <w:tab w:val="left" w:pos="8786"/>
                <w:tab w:val="left" w:pos="10915"/>
              </w:tabs>
              <w:spacing w:after="120"/>
              <w:ind w:right="282"/>
              <w:jc w:val="center"/>
              <w:rPr>
                <w:bCs/>
                <w:iCs/>
                <w:sz w:val="22"/>
                <w:szCs w:val="22"/>
              </w:rPr>
            </w:pPr>
          </w:p>
        </w:tc>
        <w:tc>
          <w:tcPr>
            <w:tcW w:w="1418" w:type="dxa"/>
          </w:tcPr>
          <w:p w14:paraId="7CB47680" w14:textId="42E227F9" w:rsidR="000F28B9" w:rsidRPr="008026F8" w:rsidRDefault="000F28B9" w:rsidP="005C3DED">
            <w:pPr>
              <w:pStyle w:val="Porat"/>
              <w:tabs>
                <w:tab w:val="left" w:pos="8786"/>
                <w:tab w:val="left" w:pos="10915"/>
              </w:tabs>
              <w:spacing w:after="120"/>
              <w:ind w:right="282"/>
              <w:jc w:val="center"/>
              <w:rPr>
                <w:bCs/>
                <w:iCs/>
                <w:sz w:val="22"/>
                <w:szCs w:val="22"/>
              </w:rPr>
            </w:pPr>
            <w:r w:rsidRPr="008026F8">
              <w:rPr>
                <w:bCs/>
                <w:iCs/>
                <w:sz w:val="22"/>
                <w:szCs w:val="22"/>
              </w:rPr>
              <w:t>53,00</w:t>
            </w:r>
          </w:p>
        </w:tc>
        <w:tc>
          <w:tcPr>
            <w:tcW w:w="1559" w:type="dxa"/>
            <w:vMerge/>
          </w:tcPr>
          <w:p w14:paraId="1B4FB382" w14:textId="77777777" w:rsidR="000F28B9" w:rsidRPr="00CF08C2" w:rsidRDefault="000F28B9" w:rsidP="00CF08C2">
            <w:pPr>
              <w:pStyle w:val="Porat"/>
              <w:tabs>
                <w:tab w:val="left" w:pos="8786"/>
                <w:tab w:val="left" w:pos="10915"/>
              </w:tabs>
              <w:spacing w:after="120"/>
              <w:ind w:right="282"/>
              <w:jc w:val="center"/>
              <w:rPr>
                <w:bCs/>
                <w:iCs/>
                <w:sz w:val="22"/>
                <w:szCs w:val="22"/>
              </w:rPr>
            </w:pPr>
          </w:p>
        </w:tc>
      </w:tr>
      <w:tr w:rsidR="00CF08C2" w14:paraId="5C8F7E72" w14:textId="5BA632B4" w:rsidTr="004C0224">
        <w:tc>
          <w:tcPr>
            <w:tcW w:w="567" w:type="dxa"/>
            <w:vMerge w:val="restart"/>
          </w:tcPr>
          <w:p w14:paraId="365EFAE2" w14:textId="1495B3BA" w:rsidR="009E6994" w:rsidRPr="00CF08C2" w:rsidRDefault="009E6994" w:rsidP="00CF08C2">
            <w:pPr>
              <w:pStyle w:val="Porat"/>
              <w:tabs>
                <w:tab w:val="left" w:pos="8786"/>
                <w:tab w:val="left" w:pos="10915"/>
              </w:tabs>
              <w:spacing w:before="240" w:after="100" w:afterAutospacing="1"/>
              <w:ind w:right="282"/>
              <w:jc w:val="center"/>
              <w:rPr>
                <w:bCs/>
                <w:iCs/>
                <w:sz w:val="22"/>
                <w:szCs w:val="22"/>
              </w:rPr>
            </w:pPr>
            <w:r w:rsidRPr="00CF08C2">
              <w:rPr>
                <w:bCs/>
                <w:iCs/>
                <w:sz w:val="22"/>
                <w:szCs w:val="22"/>
              </w:rPr>
              <w:t>6.</w:t>
            </w:r>
          </w:p>
        </w:tc>
        <w:tc>
          <w:tcPr>
            <w:tcW w:w="2498" w:type="dxa"/>
            <w:vMerge w:val="restart"/>
          </w:tcPr>
          <w:p w14:paraId="74CB9075" w14:textId="6B5E8109" w:rsidR="009E6994" w:rsidRPr="00CF08C2" w:rsidRDefault="009E6994" w:rsidP="007C02DE">
            <w:pPr>
              <w:pStyle w:val="Porat"/>
              <w:tabs>
                <w:tab w:val="left" w:pos="8786"/>
                <w:tab w:val="left" w:pos="10915"/>
              </w:tabs>
              <w:spacing w:before="240" w:after="100" w:afterAutospacing="1"/>
              <w:ind w:right="282"/>
              <w:jc w:val="both"/>
              <w:rPr>
                <w:bCs/>
                <w:iCs/>
                <w:sz w:val="22"/>
                <w:szCs w:val="22"/>
              </w:rPr>
            </w:pPr>
            <w:r w:rsidRPr="00CF08C2">
              <w:rPr>
                <w:bCs/>
                <w:iCs/>
                <w:sz w:val="22"/>
                <w:szCs w:val="22"/>
              </w:rPr>
              <w:t>Chemija</w:t>
            </w:r>
          </w:p>
        </w:tc>
        <w:tc>
          <w:tcPr>
            <w:tcW w:w="0" w:type="auto"/>
          </w:tcPr>
          <w:p w14:paraId="4071C8F9" w14:textId="2018D24D" w:rsidR="009E6994" w:rsidRPr="00CF08C2" w:rsidRDefault="009E6994" w:rsidP="007C02DE">
            <w:pPr>
              <w:pStyle w:val="Porat"/>
              <w:tabs>
                <w:tab w:val="left" w:pos="8786"/>
                <w:tab w:val="left" w:pos="10915"/>
              </w:tabs>
              <w:spacing w:after="120"/>
              <w:ind w:right="282"/>
              <w:jc w:val="both"/>
              <w:rPr>
                <w:iCs/>
                <w:sz w:val="22"/>
                <w:szCs w:val="22"/>
              </w:rPr>
            </w:pPr>
            <w:r w:rsidRPr="00CF08C2">
              <w:rPr>
                <w:bCs/>
                <w:iCs/>
                <w:sz w:val="22"/>
                <w:szCs w:val="22"/>
              </w:rPr>
              <w:t>Šalies</w:t>
            </w:r>
          </w:p>
        </w:tc>
        <w:tc>
          <w:tcPr>
            <w:tcW w:w="0" w:type="auto"/>
          </w:tcPr>
          <w:p w14:paraId="6837C4A8" w14:textId="4019152B" w:rsidR="009E6994" w:rsidRPr="005C3DED" w:rsidRDefault="009E6994" w:rsidP="005C3DED">
            <w:pPr>
              <w:pStyle w:val="Porat"/>
              <w:tabs>
                <w:tab w:val="left" w:pos="8786"/>
                <w:tab w:val="left" w:pos="10915"/>
              </w:tabs>
              <w:ind w:right="282"/>
              <w:jc w:val="center"/>
              <w:rPr>
                <w:bCs/>
                <w:iCs/>
                <w:sz w:val="22"/>
                <w:szCs w:val="22"/>
              </w:rPr>
            </w:pPr>
            <w:r w:rsidRPr="005C3DED">
              <w:rPr>
                <w:bCs/>
                <w:iCs/>
                <w:sz w:val="22"/>
                <w:szCs w:val="22"/>
              </w:rPr>
              <w:t>51,38</w:t>
            </w:r>
          </w:p>
        </w:tc>
        <w:tc>
          <w:tcPr>
            <w:tcW w:w="1391" w:type="dxa"/>
            <w:vMerge w:val="restart"/>
          </w:tcPr>
          <w:p w14:paraId="28B2245F" w14:textId="77777777" w:rsidR="009E6994" w:rsidRPr="005C3DED" w:rsidRDefault="009E6994" w:rsidP="005C3DED">
            <w:pPr>
              <w:pStyle w:val="Porat"/>
              <w:tabs>
                <w:tab w:val="left" w:pos="8786"/>
                <w:tab w:val="left" w:pos="10915"/>
              </w:tabs>
              <w:spacing w:after="120"/>
              <w:ind w:right="282"/>
              <w:jc w:val="center"/>
              <w:rPr>
                <w:bCs/>
                <w:iCs/>
                <w:sz w:val="22"/>
                <w:szCs w:val="22"/>
              </w:rPr>
            </w:pPr>
          </w:p>
          <w:p w14:paraId="3E8056D2" w14:textId="069A4CC7" w:rsidR="009E6994" w:rsidRPr="005C3DED" w:rsidRDefault="009E6994" w:rsidP="005C3DED">
            <w:pPr>
              <w:ind w:right="282"/>
              <w:jc w:val="center"/>
              <w:rPr>
                <w:sz w:val="22"/>
                <w:szCs w:val="22"/>
                <w:lang w:eastAsia="en-US"/>
              </w:rPr>
            </w:pPr>
            <w:r w:rsidRPr="005C3DED">
              <w:rPr>
                <w:sz w:val="22"/>
                <w:szCs w:val="22"/>
                <w:lang w:eastAsia="en-US"/>
              </w:rPr>
              <w:t>-</w:t>
            </w:r>
            <w:r w:rsidRPr="005C3DED">
              <w:rPr>
                <w:bCs/>
                <w:color w:val="000000" w:themeColor="text1"/>
                <w:sz w:val="22"/>
                <w:szCs w:val="22"/>
                <w:lang w:eastAsia="en-US"/>
              </w:rPr>
              <w:t>1,38</w:t>
            </w:r>
          </w:p>
        </w:tc>
        <w:tc>
          <w:tcPr>
            <w:tcW w:w="1418" w:type="dxa"/>
          </w:tcPr>
          <w:p w14:paraId="68398CA4" w14:textId="2373BE36" w:rsidR="009E6994" w:rsidRPr="008026F8" w:rsidRDefault="009E6994" w:rsidP="005C3DED">
            <w:pPr>
              <w:pStyle w:val="Porat"/>
              <w:tabs>
                <w:tab w:val="left" w:pos="8786"/>
                <w:tab w:val="left" w:pos="10915"/>
              </w:tabs>
              <w:spacing w:after="120"/>
              <w:ind w:right="282"/>
              <w:jc w:val="center"/>
              <w:rPr>
                <w:bCs/>
                <w:iCs/>
                <w:sz w:val="22"/>
                <w:szCs w:val="22"/>
              </w:rPr>
            </w:pPr>
            <w:r w:rsidRPr="008026F8">
              <w:rPr>
                <w:bCs/>
                <w:iCs/>
                <w:sz w:val="22"/>
                <w:szCs w:val="22"/>
              </w:rPr>
              <w:t>56</w:t>
            </w:r>
            <w:r w:rsidR="00B80B40" w:rsidRPr="008026F8">
              <w:rPr>
                <w:bCs/>
                <w:iCs/>
                <w:sz w:val="22"/>
                <w:szCs w:val="22"/>
              </w:rPr>
              <w:t>,</w:t>
            </w:r>
            <w:r w:rsidRPr="008026F8">
              <w:rPr>
                <w:bCs/>
                <w:iCs/>
                <w:sz w:val="22"/>
                <w:szCs w:val="22"/>
              </w:rPr>
              <w:t>57</w:t>
            </w:r>
          </w:p>
        </w:tc>
        <w:tc>
          <w:tcPr>
            <w:tcW w:w="1559" w:type="dxa"/>
            <w:vMerge w:val="restart"/>
          </w:tcPr>
          <w:p w14:paraId="64FDA829" w14:textId="77777777" w:rsidR="009E6994" w:rsidRPr="00CF08C2" w:rsidRDefault="009E6994" w:rsidP="00CF08C2">
            <w:pPr>
              <w:pStyle w:val="Porat"/>
              <w:tabs>
                <w:tab w:val="left" w:pos="8786"/>
                <w:tab w:val="left" w:pos="10915"/>
              </w:tabs>
              <w:spacing w:after="120"/>
              <w:ind w:right="282"/>
              <w:jc w:val="center"/>
              <w:rPr>
                <w:bCs/>
                <w:iCs/>
                <w:sz w:val="22"/>
                <w:szCs w:val="22"/>
              </w:rPr>
            </w:pPr>
          </w:p>
          <w:p w14:paraId="11F4113D" w14:textId="0038BC48" w:rsidR="009E6994" w:rsidRPr="00CF08C2" w:rsidRDefault="009E6994" w:rsidP="00CF08C2">
            <w:pPr>
              <w:pStyle w:val="Porat"/>
              <w:tabs>
                <w:tab w:val="left" w:pos="8786"/>
                <w:tab w:val="left" w:pos="10915"/>
              </w:tabs>
              <w:spacing w:after="120"/>
              <w:ind w:right="282"/>
              <w:jc w:val="center"/>
              <w:rPr>
                <w:bCs/>
                <w:iCs/>
                <w:sz w:val="22"/>
                <w:szCs w:val="22"/>
              </w:rPr>
            </w:pPr>
            <w:r w:rsidRPr="00CF08C2">
              <w:rPr>
                <w:bCs/>
                <w:iCs/>
                <w:sz w:val="22"/>
                <w:szCs w:val="22"/>
              </w:rPr>
              <w:t>+0,1</w:t>
            </w:r>
          </w:p>
        </w:tc>
      </w:tr>
      <w:tr w:rsidR="00CF08C2" w14:paraId="4FA0D3FC" w14:textId="5B460F93" w:rsidTr="004C0224">
        <w:tc>
          <w:tcPr>
            <w:tcW w:w="567" w:type="dxa"/>
            <w:vMerge/>
          </w:tcPr>
          <w:p w14:paraId="10F6C705" w14:textId="77777777" w:rsidR="009E6994" w:rsidRPr="00CF08C2" w:rsidRDefault="009E6994" w:rsidP="00CF08C2">
            <w:pPr>
              <w:pStyle w:val="Porat"/>
              <w:tabs>
                <w:tab w:val="left" w:pos="8786"/>
                <w:tab w:val="left" w:pos="10915"/>
              </w:tabs>
              <w:spacing w:before="240" w:after="100" w:afterAutospacing="1"/>
              <w:ind w:right="282"/>
              <w:jc w:val="center"/>
              <w:rPr>
                <w:bCs/>
                <w:iCs/>
                <w:sz w:val="22"/>
                <w:szCs w:val="22"/>
              </w:rPr>
            </w:pPr>
          </w:p>
        </w:tc>
        <w:tc>
          <w:tcPr>
            <w:tcW w:w="2498" w:type="dxa"/>
            <w:vMerge/>
          </w:tcPr>
          <w:p w14:paraId="663DC542" w14:textId="77777777" w:rsidR="009E6994" w:rsidRPr="00CF08C2" w:rsidRDefault="009E6994" w:rsidP="007C02DE">
            <w:pPr>
              <w:pStyle w:val="Porat"/>
              <w:tabs>
                <w:tab w:val="left" w:pos="8786"/>
                <w:tab w:val="left" w:pos="10915"/>
              </w:tabs>
              <w:spacing w:before="240" w:after="100" w:afterAutospacing="1"/>
              <w:ind w:right="282"/>
              <w:jc w:val="both"/>
              <w:rPr>
                <w:bCs/>
                <w:iCs/>
                <w:sz w:val="22"/>
                <w:szCs w:val="22"/>
              </w:rPr>
            </w:pPr>
          </w:p>
        </w:tc>
        <w:tc>
          <w:tcPr>
            <w:tcW w:w="0" w:type="auto"/>
          </w:tcPr>
          <w:p w14:paraId="6AC568E3" w14:textId="446F5D0A" w:rsidR="009E6994" w:rsidRPr="00CF08C2" w:rsidRDefault="009E6994" w:rsidP="007C02DE">
            <w:pPr>
              <w:pStyle w:val="Porat"/>
              <w:tabs>
                <w:tab w:val="left" w:pos="8786"/>
                <w:tab w:val="left" w:pos="10915"/>
              </w:tabs>
              <w:spacing w:after="120"/>
              <w:ind w:right="282"/>
              <w:jc w:val="both"/>
              <w:rPr>
                <w:iCs/>
                <w:sz w:val="22"/>
                <w:szCs w:val="22"/>
              </w:rPr>
            </w:pPr>
            <w:r w:rsidRPr="00CF08C2">
              <w:rPr>
                <w:iCs/>
                <w:sz w:val="22"/>
                <w:szCs w:val="22"/>
              </w:rPr>
              <w:t>Rajono</w:t>
            </w:r>
          </w:p>
        </w:tc>
        <w:tc>
          <w:tcPr>
            <w:tcW w:w="0" w:type="auto"/>
          </w:tcPr>
          <w:p w14:paraId="3255CC98" w14:textId="48C90EAF" w:rsidR="009E6994" w:rsidRPr="005C3DED" w:rsidRDefault="009E6994" w:rsidP="005C3DED">
            <w:pPr>
              <w:pStyle w:val="Porat"/>
              <w:tabs>
                <w:tab w:val="left" w:pos="8786"/>
                <w:tab w:val="left" w:pos="10915"/>
              </w:tabs>
              <w:spacing w:after="120"/>
              <w:ind w:right="282"/>
              <w:jc w:val="center"/>
              <w:rPr>
                <w:iCs/>
                <w:sz w:val="22"/>
                <w:szCs w:val="22"/>
              </w:rPr>
            </w:pPr>
            <w:r w:rsidRPr="005C3DED">
              <w:rPr>
                <w:iCs/>
                <w:sz w:val="22"/>
                <w:szCs w:val="22"/>
              </w:rPr>
              <w:t>50,00</w:t>
            </w:r>
          </w:p>
        </w:tc>
        <w:tc>
          <w:tcPr>
            <w:tcW w:w="1391" w:type="dxa"/>
            <w:vMerge/>
          </w:tcPr>
          <w:p w14:paraId="2096AE13" w14:textId="77777777" w:rsidR="009E6994" w:rsidRPr="005C3DED" w:rsidRDefault="009E6994" w:rsidP="005C3DED">
            <w:pPr>
              <w:pStyle w:val="Porat"/>
              <w:tabs>
                <w:tab w:val="left" w:pos="8786"/>
                <w:tab w:val="left" w:pos="10915"/>
              </w:tabs>
              <w:spacing w:after="120"/>
              <w:ind w:right="282"/>
              <w:jc w:val="center"/>
              <w:rPr>
                <w:bCs/>
                <w:iCs/>
                <w:sz w:val="22"/>
                <w:szCs w:val="22"/>
              </w:rPr>
            </w:pPr>
          </w:p>
        </w:tc>
        <w:tc>
          <w:tcPr>
            <w:tcW w:w="1418" w:type="dxa"/>
          </w:tcPr>
          <w:p w14:paraId="4D48AA34" w14:textId="16980CD8" w:rsidR="009E6994" w:rsidRPr="008026F8" w:rsidRDefault="009E6994" w:rsidP="005C3DED">
            <w:pPr>
              <w:pStyle w:val="Porat"/>
              <w:tabs>
                <w:tab w:val="left" w:pos="8786"/>
                <w:tab w:val="left" w:pos="10915"/>
              </w:tabs>
              <w:spacing w:after="120"/>
              <w:ind w:right="282"/>
              <w:jc w:val="center"/>
              <w:rPr>
                <w:bCs/>
                <w:iCs/>
                <w:sz w:val="22"/>
                <w:szCs w:val="22"/>
              </w:rPr>
            </w:pPr>
            <w:r w:rsidRPr="008026F8">
              <w:rPr>
                <w:bCs/>
                <w:iCs/>
                <w:sz w:val="22"/>
                <w:szCs w:val="22"/>
              </w:rPr>
              <w:t>56</w:t>
            </w:r>
            <w:r w:rsidR="00B80B40" w:rsidRPr="008026F8">
              <w:rPr>
                <w:bCs/>
                <w:iCs/>
                <w:sz w:val="22"/>
                <w:szCs w:val="22"/>
              </w:rPr>
              <w:t>,</w:t>
            </w:r>
            <w:r w:rsidRPr="008026F8">
              <w:rPr>
                <w:bCs/>
                <w:iCs/>
                <w:sz w:val="22"/>
                <w:szCs w:val="22"/>
              </w:rPr>
              <w:t>67</w:t>
            </w:r>
          </w:p>
        </w:tc>
        <w:tc>
          <w:tcPr>
            <w:tcW w:w="1559" w:type="dxa"/>
            <w:vMerge/>
          </w:tcPr>
          <w:p w14:paraId="29D06002" w14:textId="77777777" w:rsidR="009E6994" w:rsidRPr="00CF08C2" w:rsidRDefault="009E6994" w:rsidP="00CF08C2">
            <w:pPr>
              <w:pStyle w:val="Porat"/>
              <w:tabs>
                <w:tab w:val="left" w:pos="8786"/>
                <w:tab w:val="left" w:pos="10915"/>
              </w:tabs>
              <w:spacing w:after="120"/>
              <w:ind w:right="282"/>
              <w:jc w:val="center"/>
              <w:rPr>
                <w:bCs/>
                <w:iCs/>
                <w:sz w:val="22"/>
                <w:szCs w:val="22"/>
              </w:rPr>
            </w:pPr>
          </w:p>
        </w:tc>
      </w:tr>
      <w:tr w:rsidR="00CF08C2" w14:paraId="3ECF93D1" w14:textId="39FFEBE4" w:rsidTr="004C0224">
        <w:tc>
          <w:tcPr>
            <w:tcW w:w="567" w:type="dxa"/>
            <w:vMerge w:val="restart"/>
          </w:tcPr>
          <w:p w14:paraId="1A93A816" w14:textId="41C97801" w:rsidR="009E6994" w:rsidRPr="00CF08C2" w:rsidRDefault="009E6994" w:rsidP="00CF08C2">
            <w:pPr>
              <w:pStyle w:val="Porat"/>
              <w:tabs>
                <w:tab w:val="left" w:pos="8786"/>
                <w:tab w:val="left" w:pos="10915"/>
              </w:tabs>
              <w:spacing w:before="240" w:after="100" w:afterAutospacing="1"/>
              <w:ind w:right="282"/>
              <w:jc w:val="center"/>
              <w:rPr>
                <w:bCs/>
                <w:iCs/>
                <w:sz w:val="22"/>
                <w:szCs w:val="22"/>
              </w:rPr>
            </w:pPr>
            <w:r w:rsidRPr="00CF08C2">
              <w:rPr>
                <w:bCs/>
                <w:iCs/>
                <w:sz w:val="22"/>
                <w:szCs w:val="22"/>
              </w:rPr>
              <w:t>7.</w:t>
            </w:r>
          </w:p>
        </w:tc>
        <w:tc>
          <w:tcPr>
            <w:tcW w:w="2498" w:type="dxa"/>
            <w:vMerge w:val="restart"/>
          </w:tcPr>
          <w:p w14:paraId="2DA4116F" w14:textId="0840FD30" w:rsidR="009E6994" w:rsidRPr="00CF08C2" w:rsidRDefault="009E6994" w:rsidP="007C02DE">
            <w:pPr>
              <w:pStyle w:val="Porat"/>
              <w:tabs>
                <w:tab w:val="left" w:pos="8786"/>
                <w:tab w:val="left" w:pos="10915"/>
              </w:tabs>
              <w:spacing w:before="240" w:after="100" w:afterAutospacing="1"/>
              <w:ind w:right="282"/>
              <w:jc w:val="both"/>
              <w:rPr>
                <w:bCs/>
                <w:iCs/>
                <w:sz w:val="22"/>
                <w:szCs w:val="22"/>
              </w:rPr>
            </w:pPr>
            <w:r w:rsidRPr="00CF08C2">
              <w:rPr>
                <w:bCs/>
                <w:iCs/>
                <w:sz w:val="22"/>
                <w:szCs w:val="22"/>
              </w:rPr>
              <w:t>Biologija</w:t>
            </w:r>
          </w:p>
        </w:tc>
        <w:tc>
          <w:tcPr>
            <w:tcW w:w="0" w:type="auto"/>
          </w:tcPr>
          <w:p w14:paraId="0A3DA712" w14:textId="73488AD1" w:rsidR="009E6994" w:rsidRPr="00CF08C2" w:rsidRDefault="009E6994" w:rsidP="007C02DE">
            <w:pPr>
              <w:pStyle w:val="Porat"/>
              <w:tabs>
                <w:tab w:val="left" w:pos="8786"/>
                <w:tab w:val="left" w:pos="10915"/>
              </w:tabs>
              <w:spacing w:after="120"/>
              <w:ind w:right="282"/>
              <w:jc w:val="both"/>
              <w:rPr>
                <w:iCs/>
                <w:sz w:val="22"/>
                <w:szCs w:val="22"/>
              </w:rPr>
            </w:pPr>
            <w:r w:rsidRPr="00CF08C2">
              <w:rPr>
                <w:bCs/>
                <w:iCs/>
                <w:sz w:val="22"/>
                <w:szCs w:val="22"/>
              </w:rPr>
              <w:t>Šalies</w:t>
            </w:r>
          </w:p>
        </w:tc>
        <w:tc>
          <w:tcPr>
            <w:tcW w:w="0" w:type="auto"/>
          </w:tcPr>
          <w:p w14:paraId="7A3F058C" w14:textId="26C3DFAB" w:rsidR="009E6994" w:rsidRPr="005C3DED" w:rsidRDefault="009E6994" w:rsidP="005C3DED">
            <w:pPr>
              <w:pStyle w:val="Porat"/>
              <w:tabs>
                <w:tab w:val="left" w:pos="8786"/>
                <w:tab w:val="left" w:pos="10915"/>
              </w:tabs>
              <w:spacing w:after="120"/>
              <w:ind w:right="282"/>
              <w:jc w:val="center"/>
              <w:rPr>
                <w:bCs/>
                <w:iCs/>
                <w:sz w:val="22"/>
                <w:szCs w:val="22"/>
              </w:rPr>
            </w:pPr>
            <w:r w:rsidRPr="005C3DED">
              <w:rPr>
                <w:bCs/>
                <w:iCs/>
                <w:sz w:val="22"/>
                <w:szCs w:val="22"/>
              </w:rPr>
              <w:t>54,51</w:t>
            </w:r>
          </w:p>
        </w:tc>
        <w:tc>
          <w:tcPr>
            <w:tcW w:w="1391" w:type="dxa"/>
            <w:vMerge w:val="restart"/>
          </w:tcPr>
          <w:p w14:paraId="75072232" w14:textId="77777777" w:rsidR="009E6994" w:rsidRPr="005C3DED" w:rsidRDefault="009E6994" w:rsidP="005C3DED">
            <w:pPr>
              <w:pStyle w:val="Porat"/>
              <w:tabs>
                <w:tab w:val="left" w:pos="8786"/>
                <w:tab w:val="left" w:pos="10915"/>
              </w:tabs>
              <w:spacing w:after="120"/>
              <w:ind w:right="282"/>
              <w:jc w:val="center"/>
              <w:rPr>
                <w:bCs/>
                <w:iCs/>
                <w:sz w:val="22"/>
                <w:szCs w:val="22"/>
              </w:rPr>
            </w:pPr>
          </w:p>
          <w:p w14:paraId="5EC4CBE9" w14:textId="1B45DF6E" w:rsidR="009E6994" w:rsidRPr="005C3DED" w:rsidRDefault="009E6994" w:rsidP="005C3DED">
            <w:pPr>
              <w:ind w:right="282"/>
              <w:jc w:val="center"/>
              <w:rPr>
                <w:bCs/>
                <w:sz w:val="22"/>
                <w:szCs w:val="22"/>
                <w:lang w:eastAsia="en-US"/>
              </w:rPr>
            </w:pPr>
            <w:r w:rsidRPr="005C3DED">
              <w:rPr>
                <w:bCs/>
                <w:color w:val="262626" w:themeColor="text1" w:themeTint="D9"/>
                <w:sz w:val="22"/>
                <w:szCs w:val="22"/>
                <w:lang w:eastAsia="en-US"/>
              </w:rPr>
              <w:t>-13,18</w:t>
            </w:r>
          </w:p>
        </w:tc>
        <w:tc>
          <w:tcPr>
            <w:tcW w:w="1418" w:type="dxa"/>
          </w:tcPr>
          <w:p w14:paraId="2D140B27" w14:textId="6AA90C28" w:rsidR="009E6994" w:rsidRPr="008026F8" w:rsidRDefault="009E6994" w:rsidP="005C3DED">
            <w:pPr>
              <w:pStyle w:val="Porat"/>
              <w:tabs>
                <w:tab w:val="left" w:pos="8786"/>
                <w:tab w:val="left" w:pos="10915"/>
              </w:tabs>
              <w:spacing w:after="120"/>
              <w:ind w:right="282"/>
              <w:jc w:val="center"/>
              <w:rPr>
                <w:bCs/>
                <w:iCs/>
                <w:sz w:val="22"/>
                <w:szCs w:val="22"/>
              </w:rPr>
            </w:pPr>
            <w:r w:rsidRPr="008026F8">
              <w:rPr>
                <w:bCs/>
                <w:iCs/>
                <w:sz w:val="22"/>
                <w:szCs w:val="22"/>
              </w:rPr>
              <w:t>46,14</w:t>
            </w:r>
          </w:p>
        </w:tc>
        <w:tc>
          <w:tcPr>
            <w:tcW w:w="1559" w:type="dxa"/>
            <w:vMerge w:val="restart"/>
          </w:tcPr>
          <w:p w14:paraId="2269BDD3" w14:textId="77777777" w:rsidR="009E6994" w:rsidRPr="00CF08C2" w:rsidRDefault="009E6994" w:rsidP="00CF08C2">
            <w:pPr>
              <w:pStyle w:val="Porat"/>
              <w:tabs>
                <w:tab w:val="left" w:pos="8786"/>
                <w:tab w:val="left" w:pos="10915"/>
              </w:tabs>
              <w:spacing w:after="120"/>
              <w:ind w:right="282"/>
              <w:jc w:val="center"/>
              <w:rPr>
                <w:bCs/>
                <w:iCs/>
                <w:sz w:val="22"/>
                <w:szCs w:val="22"/>
              </w:rPr>
            </w:pPr>
          </w:p>
          <w:p w14:paraId="2A096864" w14:textId="0151B54E" w:rsidR="009E6994" w:rsidRPr="00CF08C2" w:rsidRDefault="009E6994" w:rsidP="00CF08C2">
            <w:pPr>
              <w:pStyle w:val="Porat"/>
              <w:tabs>
                <w:tab w:val="left" w:pos="8786"/>
                <w:tab w:val="left" w:pos="10915"/>
              </w:tabs>
              <w:spacing w:after="120"/>
              <w:ind w:right="282"/>
              <w:jc w:val="center"/>
              <w:rPr>
                <w:bCs/>
                <w:iCs/>
                <w:sz w:val="22"/>
                <w:szCs w:val="22"/>
              </w:rPr>
            </w:pPr>
            <w:r w:rsidRPr="006E3B65">
              <w:rPr>
                <w:bCs/>
                <w:iCs/>
                <w:sz w:val="22"/>
                <w:szCs w:val="22"/>
              </w:rPr>
              <w:t>-5,36</w:t>
            </w:r>
          </w:p>
        </w:tc>
      </w:tr>
      <w:tr w:rsidR="00CF08C2" w:rsidRPr="00461648" w14:paraId="6AE90782" w14:textId="45F680A5" w:rsidTr="004C0224">
        <w:tc>
          <w:tcPr>
            <w:tcW w:w="567" w:type="dxa"/>
            <w:vMerge/>
          </w:tcPr>
          <w:p w14:paraId="58034107" w14:textId="77777777" w:rsidR="009E6994" w:rsidRPr="00CF08C2" w:rsidRDefault="009E6994" w:rsidP="00CF08C2">
            <w:pPr>
              <w:pStyle w:val="Porat"/>
              <w:tabs>
                <w:tab w:val="left" w:pos="8786"/>
                <w:tab w:val="left" w:pos="10915"/>
              </w:tabs>
              <w:spacing w:before="240" w:after="100" w:afterAutospacing="1"/>
              <w:ind w:right="282"/>
              <w:jc w:val="center"/>
              <w:rPr>
                <w:bCs/>
                <w:iCs/>
                <w:sz w:val="22"/>
                <w:szCs w:val="22"/>
              </w:rPr>
            </w:pPr>
          </w:p>
        </w:tc>
        <w:tc>
          <w:tcPr>
            <w:tcW w:w="2498" w:type="dxa"/>
            <w:vMerge/>
          </w:tcPr>
          <w:p w14:paraId="0FE27BD1" w14:textId="77777777" w:rsidR="009E6994" w:rsidRPr="00CF08C2" w:rsidRDefault="009E6994" w:rsidP="007C02DE">
            <w:pPr>
              <w:pStyle w:val="Porat"/>
              <w:tabs>
                <w:tab w:val="left" w:pos="8786"/>
                <w:tab w:val="left" w:pos="10915"/>
              </w:tabs>
              <w:spacing w:before="240" w:after="100" w:afterAutospacing="1"/>
              <w:ind w:right="282"/>
              <w:jc w:val="both"/>
              <w:rPr>
                <w:bCs/>
                <w:iCs/>
                <w:sz w:val="22"/>
                <w:szCs w:val="22"/>
              </w:rPr>
            </w:pPr>
          </w:p>
        </w:tc>
        <w:tc>
          <w:tcPr>
            <w:tcW w:w="0" w:type="auto"/>
          </w:tcPr>
          <w:p w14:paraId="7EB4C555" w14:textId="7F512803" w:rsidR="009E6994" w:rsidRPr="00CF08C2" w:rsidRDefault="009E6994" w:rsidP="007C02DE">
            <w:pPr>
              <w:pStyle w:val="Porat"/>
              <w:tabs>
                <w:tab w:val="left" w:pos="8786"/>
                <w:tab w:val="left" w:pos="10915"/>
              </w:tabs>
              <w:spacing w:after="120"/>
              <w:ind w:right="282"/>
              <w:jc w:val="both"/>
              <w:rPr>
                <w:iCs/>
                <w:sz w:val="22"/>
                <w:szCs w:val="22"/>
              </w:rPr>
            </w:pPr>
            <w:r w:rsidRPr="00CF08C2">
              <w:rPr>
                <w:iCs/>
                <w:sz w:val="22"/>
                <w:szCs w:val="22"/>
              </w:rPr>
              <w:t>Rajono</w:t>
            </w:r>
          </w:p>
        </w:tc>
        <w:tc>
          <w:tcPr>
            <w:tcW w:w="0" w:type="auto"/>
          </w:tcPr>
          <w:p w14:paraId="780347DC" w14:textId="6396FB48" w:rsidR="009E6994" w:rsidRPr="005C3DED" w:rsidRDefault="009E6994" w:rsidP="005C3DED">
            <w:pPr>
              <w:pStyle w:val="Porat"/>
              <w:tabs>
                <w:tab w:val="left" w:pos="8786"/>
                <w:tab w:val="left" w:pos="10915"/>
              </w:tabs>
              <w:spacing w:after="120"/>
              <w:ind w:right="282"/>
              <w:jc w:val="center"/>
              <w:rPr>
                <w:iCs/>
                <w:sz w:val="22"/>
                <w:szCs w:val="22"/>
              </w:rPr>
            </w:pPr>
            <w:r w:rsidRPr="005C3DED">
              <w:rPr>
                <w:iCs/>
                <w:sz w:val="22"/>
                <w:szCs w:val="22"/>
              </w:rPr>
              <w:t>41,33</w:t>
            </w:r>
          </w:p>
        </w:tc>
        <w:tc>
          <w:tcPr>
            <w:tcW w:w="1391" w:type="dxa"/>
            <w:vMerge/>
          </w:tcPr>
          <w:p w14:paraId="30E8B809" w14:textId="77777777" w:rsidR="009E6994" w:rsidRPr="005C3DED" w:rsidRDefault="009E6994" w:rsidP="005C3DED">
            <w:pPr>
              <w:pStyle w:val="Porat"/>
              <w:tabs>
                <w:tab w:val="left" w:pos="8786"/>
                <w:tab w:val="left" w:pos="10915"/>
              </w:tabs>
              <w:spacing w:after="120"/>
              <w:ind w:right="282"/>
              <w:jc w:val="center"/>
              <w:rPr>
                <w:bCs/>
                <w:iCs/>
                <w:sz w:val="22"/>
                <w:szCs w:val="22"/>
              </w:rPr>
            </w:pPr>
          </w:p>
        </w:tc>
        <w:tc>
          <w:tcPr>
            <w:tcW w:w="1418" w:type="dxa"/>
          </w:tcPr>
          <w:p w14:paraId="18CF9D10" w14:textId="7753B121" w:rsidR="009E6994" w:rsidRPr="008026F8" w:rsidRDefault="009E6994" w:rsidP="005C3DED">
            <w:pPr>
              <w:pStyle w:val="Porat"/>
              <w:tabs>
                <w:tab w:val="left" w:pos="8786"/>
                <w:tab w:val="left" w:pos="10915"/>
              </w:tabs>
              <w:spacing w:after="120"/>
              <w:ind w:right="282"/>
              <w:jc w:val="center"/>
              <w:rPr>
                <w:bCs/>
                <w:iCs/>
                <w:sz w:val="22"/>
                <w:szCs w:val="22"/>
              </w:rPr>
            </w:pPr>
            <w:r w:rsidRPr="008026F8">
              <w:rPr>
                <w:bCs/>
                <w:iCs/>
                <w:sz w:val="22"/>
                <w:szCs w:val="22"/>
              </w:rPr>
              <w:t>40,78</w:t>
            </w:r>
          </w:p>
        </w:tc>
        <w:tc>
          <w:tcPr>
            <w:tcW w:w="1559" w:type="dxa"/>
            <w:vMerge/>
          </w:tcPr>
          <w:p w14:paraId="1CB21C40" w14:textId="77777777" w:rsidR="009E6994" w:rsidRPr="00CF08C2" w:rsidRDefault="009E6994" w:rsidP="00CF08C2">
            <w:pPr>
              <w:pStyle w:val="Porat"/>
              <w:tabs>
                <w:tab w:val="left" w:pos="8786"/>
                <w:tab w:val="left" w:pos="10915"/>
              </w:tabs>
              <w:spacing w:after="120"/>
              <w:ind w:right="282"/>
              <w:jc w:val="center"/>
              <w:rPr>
                <w:bCs/>
                <w:iCs/>
                <w:sz w:val="22"/>
                <w:szCs w:val="22"/>
              </w:rPr>
            </w:pPr>
          </w:p>
        </w:tc>
      </w:tr>
      <w:tr w:rsidR="00CF08C2" w:rsidRPr="00461648" w14:paraId="041435B6" w14:textId="77F282B6" w:rsidTr="004C0224">
        <w:tc>
          <w:tcPr>
            <w:tcW w:w="567" w:type="dxa"/>
            <w:vMerge w:val="restart"/>
          </w:tcPr>
          <w:p w14:paraId="61125915" w14:textId="176282DA" w:rsidR="00DB194E" w:rsidRPr="00CF08C2" w:rsidRDefault="00DB194E" w:rsidP="00CF08C2">
            <w:pPr>
              <w:pStyle w:val="Porat"/>
              <w:tabs>
                <w:tab w:val="left" w:pos="8786"/>
                <w:tab w:val="left" w:pos="10915"/>
              </w:tabs>
              <w:spacing w:before="240" w:after="100" w:afterAutospacing="1"/>
              <w:ind w:right="282"/>
              <w:jc w:val="center"/>
              <w:rPr>
                <w:bCs/>
                <w:iCs/>
                <w:sz w:val="22"/>
                <w:szCs w:val="22"/>
              </w:rPr>
            </w:pPr>
            <w:r w:rsidRPr="00CF08C2">
              <w:rPr>
                <w:bCs/>
                <w:iCs/>
                <w:sz w:val="22"/>
                <w:szCs w:val="22"/>
              </w:rPr>
              <w:t>8.</w:t>
            </w:r>
          </w:p>
        </w:tc>
        <w:tc>
          <w:tcPr>
            <w:tcW w:w="2498" w:type="dxa"/>
            <w:vMerge w:val="restart"/>
          </w:tcPr>
          <w:p w14:paraId="17F0749D" w14:textId="63C2ADAB" w:rsidR="00DB194E" w:rsidRPr="00CF08C2" w:rsidRDefault="00DB194E" w:rsidP="007C02DE">
            <w:pPr>
              <w:pStyle w:val="Porat"/>
              <w:tabs>
                <w:tab w:val="left" w:pos="8786"/>
                <w:tab w:val="left" w:pos="10915"/>
              </w:tabs>
              <w:spacing w:before="240" w:after="100" w:afterAutospacing="1"/>
              <w:ind w:right="282"/>
              <w:jc w:val="both"/>
              <w:rPr>
                <w:bCs/>
                <w:iCs/>
                <w:sz w:val="22"/>
                <w:szCs w:val="22"/>
              </w:rPr>
            </w:pPr>
            <w:r w:rsidRPr="00CF08C2">
              <w:rPr>
                <w:bCs/>
                <w:iCs/>
                <w:sz w:val="22"/>
                <w:szCs w:val="22"/>
              </w:rPr>
              <w:t>Istorija</w:t>
            </w:r>
          </w:p>
        </w:tc>
        <w:tc>
          <w:tcPr>
            <w:tcW w:w="0" w:type="auto"/>
          </w:tcPr>
          <w:p w14:paraId="7EB679C8" w14:textId="410272A1" w:rsidR="00DB194E" w:rsidRPr="00CF08C2" w:rsidRDefault="00DB194E" w:rsidP="007C02DE">
            <w:pPr>
              <w:pStyle w:val="Porat"/>
              <w:tabs>
                <w:tab w:val="left" w:pos="8786"/>
                <w:tab w:val="left" w:pos="10915"/>
              </w:tabs>
              <w:spacing w:after="120"/>
              <w:ind w:right="282"/>
              <w:jc w:val="both"/>
              <w:rPr>
                <w:iCs/>
                <w:sz w:val="22"/>
                <w:szCs w:val="22"/>
              </w:rPr>
            </w:pPr>
            <w:r w:rsidRPr="00CF08C2">
              <w:rPr>
                <w:bCs/>
                <w:iCs/>
                <w:sz w:val="22"/>
                <w:szCs w:val="22"/>
              </w:rPr>
              <w:t>Šalies</w:t>
            </w:r>
          </w:p>
        </w:tc>
        <w:tc>
          <w:tcPr>
            <w:tcW w:w="0" w:type="auto"/>
          </w:tcPr>
          <w:p w14:paraId="396AEA30" w14:textId="57585388" w:rsidR="00DB194E" w:rsidRPr="005C3DED" w:rsidRDefault="00DB194E" w:rsidP="005C3DED">
            <w:pPr>
              <w:pStyle w:val="Porat"/>
              <w:tabs>
                <w:tab w:val="left" w:pos="8786"/>
                <w:tab w:val="left" w:pos="10915"/>
              </w:tabs>
              <w:spacing w:after="120"/>
              <w:ind w:right="282"/>
              <w:jc w:val="center"/>
              <w:rPr>
                <w:bCs/>
                <w:iCs/>
                <w:sz w:val="22"/>
                <w:szCs w:val="22"/>
              </w:rPr>
            </w:pPr>
            <w:r w:rsidRPr="005C3DED">
              <w:rPr>
                <w:bCs/>
                <w:iCs/>
                <w:sz w:val="22"/>
                <w:szCs w:val="22"/>
              </w:rPr>
              <w:t>48,83</w:t>
            </w:r>
          </w:p>
        </w:tc>
        <w:tc>
          <w:tcPr>
            <w:tcW w:w="1391" w:type="dxa"/>
            <w:vMerge w:val="restart"/>
          </w:tcPr>
          <w:p w14:paraId="0F632324" w14:textId="77777777" w:rsidR="00DB194E" w:rsidRPr="005C3DED" w:rsidRDefault="00DB194E" w:rsidP="005C3DED">
            <w:pPr>
              <w:pStyle w:val="Porat"/>
              <w:tabs>
                <w:tab w:val="left" w:pos="8786"/>
                <w:tab w:val="left" w:pos="10915"/>
              </w:tabs>
              <w:spacing w:after="120"/>
              <w:ind w:right="282"/>
              <w:jc w:val="center"/>
              <w:rPr>
                <w:bCs/>
                <w:iCs/>
                <w:sz w:val="22"/>
                <w:szCs w:val="22"/>
              </w:rPr>
            </w:pPr>
          </w:p>
          <w:p w14:paraId="55A70914" w14:textId="2A4E520C" w:rsidR="00DB194E" w:rsidRPr="005C3DED" w:rsidRDefault="00DB194E" w:rsidP="005C3DED">
            <w:pPr>
              <w:pStyle w:val="Porat"/>
              <w:tabs>
                <w:tab w:val="left" w:pos="8786"/>
                <w:tab w:val="left" w:pos="10915"/>
              </w:tabs>
              <w:spacing w:after="120"/>
              <w:ind w:right="282"/>
              <w:jc w:val="center"/>
              <w:rPr>
                <w:iCs/>
                <w:sz w:val="22"/>
                <w:szCs w:val="22"/>
              </w:rPr>
            </w:pPr>
            <w:r w:rsidRPr="005C3DED">
              <w:rPr>
                <w:iCs/>
                <w:sz w:val="22"/>
                <w:szCs w:val="22"/>
              </w:rPr>
              <w:t>-2,88</w:t>
            </w:r>
          </w:p>
        </w:tc>
        <w:tc>
          <w:tcPr>
            <w:tcW w:w="1418" w:type="dxa"/>
          </w:tcPr>
          <w:p w14:paraId="1399B285" w14:textId="0A2E466F" w:rsidR="00DB194E" w:rsidRPr="008026F8" w:rsidRDefault="00DB194E" w:rsidP="005C3DED">
            <w:pPr>
              <w:pStyle w:val="Porat"/>
              <w:tabs>
                <w:tab w:val="left" w:pos="8786"/>
                <w:tab w:val="left" w:pos="10915"/>
              </w:tabs>
              <w:spacing w:after="120"/>
              <w:ind w:right="282"/>
              <w:jc w:val="center"/>
              <w:rPr>
                <w:bCs/>
                <w:iCs/>
                <w:sz w:val="22"/>
                <w:szCs w:val="22"/>
              </w:rPr>
            </w:pPr>
            <w:r w:rsidRPr="008026F8">
              <w:rPr>
                <w:bCs/>
                <w:iCs/>
                <w:sz w:val="22"/>
                <w:szCs w:val="22"/>
              </w:rPr>
              <w:t>48.03</w:t>
            </w:r>
          </w:p>
        </w:tc>
        <w:tc>
          <w:tcPr>
            <w:tcW w:w="1559" w:type="dxa"/>
            <w:vMerge w:val="restart"/>
          </w:tcPr>
          <w:p w14:paraId="17C1E609" w14:textId="77777777" w:rsidR="006E3B65" w:rsidRDefault="006E3B65" w:rsidP="00CF08C2">
            <w:pPr>
              <w:pStyle w:val="Porat"/>
              <w:tabs>
                <w:tab w:val="left" w:pos="8786"/>
                <w:tab w:val="left" w:pos="10915"/>
              </w:tabs>
              <w:spacing w:after="120"/>
              <w:ind w:right="282"/>
              <w:jc w:val="center"/>
              <w:rPr>
                <w:bCs/>
                <w:iCs/>
                <w:sz w:val="22"/>
                <w:szCs w:val="22"/>
              </w:rPr>
            </w:pPr>
          </w:p>
          <w:p w14:paraId="2D8D7A8D" w14:textId="7134F5AD" w:rsidR="00DB194E" w:rsidRPr="00CF08C2" w:rsidRDefault="00DB194E" w:rsidP="00CF08C2">
            <w:pPr>
              <w:pStyle w:val="Porat"/>
              <w:tabs>
                <w:tab w:val="left" w:pos="8786"/>
                <w:tab w:val="left" w:pos="10915"/>
              </w:tabs>
              <w:spacing w:after="120"/>
              <w:ind w:right="282"/>
              <w:jc w:val="center"/>
              <w:rPr>
                <w:bCs/>
                <w:iCs/>
                <w:sz w:val="22"/>
                <w:szCs w:val="22"/>
              </w:rPr>
            </w:pPr>
            <w:r w:rsidRPr="00CF08C2">
              <w:rPr>
                <w:bCs/>
                <w:iCs/>
                <w:sz w:val="22"/>
                <w:szCs w:val="22"/>
              </w:rPr>
              <w:t>+</w:t>
            </w:r>
            <w:r w:rsidR="001363B1" w:rsidRPr="00CF08C2">
              <w:rPr>
                <w:bCs/>
                <w:iCs/>
                <w:sz w:val="22"/>
                <w:szCs w:val="22"/>
              </w:rPr>
              <w:t>9</w:t>
            </w:r>
            <w:r w:rsidRPr="00CF08C2">
              <w:rPr>
                <w:bCs/>
                <w:iCs/>
                <w:sz w:val="22"/>
                <w:szCs w:val="22"/>
              </w:rPr>
              <w:t>,74</w:t>
            </w:r>
          </w:p>
        </w:tc>
      </w:tr>
      <w:tr w:rsidR="00CF08C2" w:rsidRPr="00461648" w14:paraId="48254D31" w14:textId="27A34592" w:rsidTr="004C0224">
        <w:tc>
          <w:tcPr>
            <w:tcW w:w="567" w:type="dxa"/>
            <w:vMerge/>
          </w:tcPr>
          <w:p w14:paraId="04CF598A" w14:textId="77777777" w:rsidR="00DB194E" w:rsidRPr="00CF08C2" w:rsidRDefault="00DB194E" w:rsidP="00CF08C2">
            <w:pPr>
              <w:pStyle w:val="Porat"/>
              <w:tabs>
                <w:tab w:val="left" w:pos="8786"/>
                <w:tab w:val="left" w:pos="10915"/>
              </w:tabs>
              <w:spacing w:before="240" w:after="100" w:afterAutospacing="1"/>
              <w:ind w:right="282"/>
              <w:jc w:val="center"/>
              <w:rPr>
                <w:bCs/>
                <w:iCs/>
                <w:sz w:val="22"/>
                <w:szCs w:val="22"/>
              </w:rPr>
            </w:pPr>
          </w:p>
        </w:tc>
        <w:tc>
          <w:tcPr>
            <w:tcW w:w="2498" w:type="dxa"/>
            <w:vMerge/>
          </w:tcPr>
          <w:p w14:paraId="21AAC167" w14:textId="77777777" w:rsidR="00DB194E" w:rsidRPr="00CF08C2" w:rsidRDefault="00DB194E" w:rsidP="007C02DE">
            <w:pPr>
              <w:pStyle w:val="Porat"/>
              <w:tabs>
                <w:tab w:val="left" w:pos="8786"/>
                <w:tab w:val="left" w:pos="10915"/>
              </w:tabs>
              <w:spacing w:before="240" w:after="100" w:afterAutospacing="1"/>
              <w:ind w:right="282"/>
              <w:jc w:val="both"/>
              <w:rPr>
                <w:bCs/>
                <w:iCs/>
                <w:sz w:val="22"/>
                <w:szCs w:val="22"/>
              </w:rPr>
            </w:pPr>
          </w:p>
        </w:tc>
        <w:tc>
          <w:tcPr>
            <w:tcW w:w="0" w:type="auto"/>
          </w:tcPr>
          <w:p w14:paraId="2ECA3DB9" w14:textId="6779040F" w:rsidR="00DB194E" w:rsidRPr="00CF08C2" w:rsidRDefault="00DB194E" w:rsidP="007C02DE">
            <w:pPr>
              <w:pStyle w:val="Porat"/>
              <w:tabs>
                <w:tab w:val="left" w:pos="8786"/>
                <w:tab w:val="left" w:pos="10915"/>
              </w:tabs>
              <w:spacing w:after="120"/>
              <w:ind w:right="282"/>
              <w:jc w:val="both"/>
              <w:rPr>
                <w:iCs/>
                <w:sz w:val="22"/>
                <w:szCs w:val="22"/>
              </w:rPr>
            </w:pPr>
            <w:r w:rsidRPr="00CF08C2">
              <w:rPr>
                <w:iCs/>
                <w:sz w:val="22"/>
                <w:szCs w:val="22"/>
              </w:rPr>
              <w:t>Rajono</w:t>
            </w:r>
          </w:p>
        </w:tc>
        <w:tc>
          <w:tcPr>
            <w:tcW w:w="0" w:type="auto"/>
          </w:tcPr>
          <w:p w14:paraId="1FAEA99E" w14:textId="61ED16F3" w:rsidR="00DB194E" w:rsidRPr="005C3DED" w:rsidRDefault="00DB194E" w:rsidP="005C3DED">
            <w:pPr>
              <w:pStyle w:val="Porat"/>
              <w:tabs>
                <w:tab w:val="left" w:pos="8786"/>
                <w:tab w:val="left" w:pos="10915"/>
              </w:tabs>
              <w:spacing w:after="120"/>
              <w:ind w:right="282"/>
              <w:jc w:val="center"/>
              <w:rPr>
                <w:iCs/>
                <w:sz w:val="22"/>
                <w:szCs w:val="22"/>
              </w:rPr>
            </w:pPr>
            <w:r w:rsidRPr="005C3DED">
              <w:rPr>
                <w:iCs/>
                <w:sz w:val="22"/>
                <w:szCs w:val="22"/>
              </w:rPr>
              <w:t>45,95</w:t>
            </w:r>
          </w:p>
        </w:tc>
        <w:tc>
          <w:tcPr>
            <w:tcW w:w="1391" w:type="dxa"/>
            <w:vMerge/>
          </w:tcPr>
          <w:p w14:paraId="0AADC9D9" w14:textId="77777777" w:rsidR="00DB194E" w:rsidRPr="005C3DED" w:rsidRDefault="00DB194E" w:rsidP="005C3DED">
            <w:pPr>
              <w:pStyle w:val="Porat"/>
              <w:tabs>
                <w:tab w:val="left" w:pos="8786"/>
                <w:tab w:val="left" w:pos="10915"/>
              </w:tabs>
              <w:spacing w:after="120"/>
              <w:ind w:right="282"/>
              <w:jc w:val="center"/>
              <w:rPr>
                <w:bCs/>
                <w:iCs/>
                <w:sz w:val="22"/>
                <w:szCs w:val="22"/>
              </w:rPr>
            </w:pPr>
          </w:p>
        </w:tc>
        <w:tc>
          <w:tcPr>
            <w:tcW w:w="1418" w:type="dxa"/>
          </w:tcPr>
          <w:p w14:paraId="7BDF4FED" w14:textId="610B9C15" w:rsidR="00DB194E" w:rsidRPr="008026F8" w:rsidRDefault="00DB194E" w:rsidP="005C3DED">
            <w:pPr>
              <w:pStyle w:val="Porat"/>
              <w:tabs>
                <w:tab w:val="left" w:pos="8786"/>
                <w:tab w:val="left" w:pos="10915"/>
              </w:tabs>
              <w:spacing w:after="120"/>
              <w:ind w:right="282"/>
              <w:jc w:val="center"/>
              <w:rPr>
                <w:bCs/>
                <w:iCs/>
                <w:sz w:val="22"/>
                <w:szCs w:val="22"/>
              </w:rPr>
            </w:pPr>
            <w:r w:rsidRPr="008026F8">
              <w:rPr>
                <w:bCs/>
                <w:iCs/>
                <w:sz w:val="22"/>
                <w:szCs w:val="22"/>
              </w:rPr>
              <w:t>57,77</w:t>
            </w:r>
          </w:p>
        </w:tc>
        <w:tc>
          <w:tcPr>
            <w:tcW w:w="1559" w:type="dxa"/>
            <w:vMerge/>
          </w:tcPr>
          <w:p w14:paraId="3DB0BD6B" w14:textId="77777777" w:rsidR="00DB194E" w:rsidRPr="00CF08C2" w:rsidRDefault="00DB194E" w:rsidP="00CF08C2">
            <w:pPr>
              <w:pStyle w:val="Porat"/>
              <w:tabs>
                <w:tab w:val="left" w:pos="8786"/>
                <w:tab w:val="left" w:pos="10915"/>
              </w:tabs>
              <w:spacing w:after="120"/>
              <w:ind w:right="282"/>
              <w:jc w:val="center"/>
              <w:rPr>
                <w:bCs/>
                <w:iCs/>
                <w:sz w:val="22"/>
                <w:szCs w:val="22"/>
              </w:rPr>
            </w:pPr>
          </w:p>
        </w:tc>
      </w:tr>
      <w:tr w:rsidR="00CF08C2" w:rsidRPr="00461648" w14:paraId="6AF52F4D" w14:textId="405F815F" w:rsidTr="004C0224">
        <w:tc>
          <w:tcPr>
            <w:tcW w:w="567" w:type="dxa"/>
            <w:vMerge w:val="restart"/>
          </w:tcPr>
          <w:p w14:paraId="10133A71" w14:textId="639879A5" w:rsidR="00623CFF" w:rsidRPr="00CF08C2" w:rsidRDefault="00623CFF" w:rsidP="00CF08C2">
            <w:pPr>
              <w:pStyle w:val="Porat"/>
              <w:tabs>
                <w:tab w:val="left" w:pos="8786"/>
                <w:tab w:val="left" w:pos="10915"/>
              </w:tabs>
              <w:spacing w:before="240" w:after="100" w:afterAutospacing="1"/>
              <w:ind w:right="282"/>
              <w:jc w:val="center"/>
              <w:rPr>
                <w:bCs/>
                <w:iCs/>
                <w:sz w:val="22"/>
                <w:szCs w:val="22"/>
              </w:rPr>
            </w:pPr>
            <w:r w:rsidRPr="00CF08C2">
              <w:rPr>
                <w:bCs/>
                <w:iCs/>
                <w:sz w:val="22"/>
                <w:szCs w:val="22"/>
              </w:rPr>
              <w:t>9.</w:t>
            </w:r>
          </w:p>
        </w:tc>
        <w:tc>
          <w:tcPr>
            <w:tcW w:w="2498" w:type="dxa"/>
            <w:vMerge w:val="restart"/>
          </w:tcPr>
          <w:p w14:paraId="4CB5BA85" w14:textId="62B20451" w:rsidR="00623CFF" w:rsidRPr="00CF08C2" w:rsidRDefault="00623CFF" w:rsidP="007C02DE">
            <w:pPr>
              <w:pStyle w:val="Porat"/>
              <w:tabs>
                <w:tab w:val="left" w:pos="8786"/>
                <w:tab w:val="left" w:pos="10915"/>
              </w:tabs>
              <w:spacing w:before="240" w:after="100" w:afterAutospacing="1"/>
              <w:ind w:right="282"/>
              <w:jc w:val="both"/>
              <w:rPr>
                <w:bCs/>
                <w:iCs/>
                <w:sz w:val="22"/>
                <w:szCs w:val="22"/>
              </w:rPr>
            </w:pPr>
            <w:r w:rsidRPr="00CF08C2">
              <w:rPr>
                <w:bCs/>
                <w:iCs/>
                <w:sz w:val="22"/>
                <w:szCs w:val="22"/>
              </w:rPr>
              <w:t>Geografija</w:t>
            </w:r>
          </w:p>
        </w:tc>
        <w:tc>
          <w:tcPr>
            <w:tcW w:w="0" w:type="auto"/>
          </w:tcPr>
          <w:p w14:paraId="72C1665E" w14:textId="15F46A53" w:rsidR="00623CFF" w:rsidRPr="00CF08C2" w:rsidRDefault="00623CFF" w:rsidP="007C02DE">
            <w:pPr>
              <w:pStyle w:val="Porat"/>
              <w:tabs>
                <w:tab w:val="left" w:pos="8786"/>
                <w:tab w:val="left" w:pos="10915"/>
              </w:tabs>
              <w:spacing w:after="120"/>
              <w:ind w:right="282"/>
              <w:jc w:val="both"/>
              <w:rPr>
                <w:iCs/>
                <w:sz w:val="22"/>
                <w:szCs w:val="22"/>
              </w:rPr>
            </w:pPr>
            <w:r w:rsidRPr="00CF08C2">
              <w:rPr>
                <w:bCs/>
                <w:iCs/>
                <w:sz w:val="22"/>
                <w:szCs w:val="22"/>
              </w:rPr>
              <w:t>Šalies</w:t>
            </w:r>
          </w:p>
        </w:tc>
        <w:tc>
          <w:tcPr>
            <w:tcW w:w="0" w:type="auto"/>
          </w:tcPr>
          <w:p w14:paraId="00810D21" w14:textId="6B50E3CE" w:rsidR="00623CFF" w:rsidRPr="005C3DED" w:rsidRDefault="00623CFF" w:rsidP="005C3DED">
            <w:pPr>
              <w:pStyle w:val="Porat"/>
              <w:tabs>
                <w:tab w:val="left" w:pos="8786"/>
                <w:tab w:val="left" w:pos="10915"/>
              </w:tabs>
              <w:spacing w:after="120"/>
              <w:ind w:right="282"/>
              <w:jc w:val="center"/>
              <w:rPr>
                <w:bCs/>
                <w:iCs/>
                <w:sz w:val="22"/>
                <w:szCs w:val="22"/>
              </w:rPr>
            </w:pPr>
            <w:r w:rsidRPr="005C3DED">
              <w:rPr>
                <w:bCs/>
                <w:iCs/>
                <w:color w:val="000000" w:themeColor="text1"/>
                <w:sz w:val="22"/>
                <w:szCs w:val="22"/>
              </w:rPr>
              <w:t>45,85</w:t>
            </w:r>
          </w:p>
        </w:tc>
        <w:tc>
          <w:tcPr>
            <w:tcW w:w="1391" w:type="dxa"/>
            <w:vMerge w:val="restart"/>
          </w:tcPr>
          <w:p w14:paraId="021F06FA" w14:textId="77777777" w:rsidR="00623CFF" w:rsidRPr="005C3DED" w:rsidRDefault="00623CFF" w:rsidP="005C3DED">
            <w:pPr>
              <w:pStyle w:val="Porat"/>
              <w:tabs>
                <w:tab w:val="left" w:pos="8786"/>
                <w:tab w:val="left" w:pos="10915"/>
              </w:tabs>
              <w:spacing w:after="120"/>
              <w:ind w:right="282"/>
              <w:jc w:val="center"/>
              <w:rPr>
                <w:iCs/>
                <w:sz w:val="22"/>
                <w:szCs w:val="22"/>
              </w:rPr>
            </w:pPr>
          </w:p>
          <w:p w14:paraId="71E14A88" w14:textId="783AC831" w:rsidR="00623CFF" w:rsidRPr="005C3DED" w:rsidRDefault="00623CFF" w:rsidP="005C3DED">
            <w:pPr>
              <w:pStyle w:val="Porat"/>
              <w:tabs>
                <w:tab w:val="left" w:pos="8786"/>
                <w:tab w:val="left" w:pos="10915"/>
              </w:tabs>
              <w:spacing w:after="120"/>
              <w:ind w:right="282"/>
              <w:jc w:val="center"/>
              <w:rPr>
                <w:iCs/>
                <w:sz w:val="22"/>
                <w:szCs w:val="22"/>
              </w:rPr>
            </w:pPr>
            <w:r w:rsidRPr="005C3DED">
              <w:rPr>
                <w:iCs/>
                <w:sz w:val="22"/>
                <w:szCs w:val="22"/>
              </w:rPr>
              <w:t>+2,01</w:t>
            </w:r>
          </w:p>
        </w:tc>
        <w:tc>
          <w:tcPr>
            <w:tcW w:w="1418" w:type="dxa"/>
          </w:tcPr>
          <w:p w14:paraId="402C1464" w14:textId="789FF100" w:rsidR="00623CFF" w:rsidRPr="008026F8" w:rsidRDefault="00623CFF" w:rsidP="005C3DED">
            <w:pPr>
              <w:pStyle w:val="Porat"/>
              <w:tabs>
                <w:tab w:val="left" w:pos="8786"/>
                <w:tab w:val="left" w:pos="10915"/>
              </w:tabs>
              <w:spacing w:after="120"/>
              <w:ind w:right="282"/>
              <w:jc w:val="center"/>
              <w:rPr>
                <w:iCs/>
                <w:sz w:val="22"/>
                <w:szCs w:val="22"/>
              </w:rPr>
            </w:pPr>
            <w:r w:rsidRPr="008026F8">
              <w:rPr>
                <w:iCs/>
                <w:sz w:val="22"/>
                <w:szCs w:val="22"/>
              </w:rPr>
              <w:t>51,03</w:t>
            </w:r>
          </w:p>
        </w:tc>
        <w:tc>
          <w:tcPr>
            <w:tcW w:w="1559" w:type="dxa"/>
            <w:vMerge w:val="restart"/>
          </w:tcPr>
          <w:p w14:paraId="3D7BE4A3" w14:textId="77777777" w:rsidR="00623CFF" w:rsidRPr="00CF08C2" w:rsidRDefault="00623CFF" w:rsidP="00CF08C2">
            <w:pPr>
              <w:pStyle w:val="Porat"/>
              <w:tabs>
                <w:tab w:val="left" w:pos="8786"/>
                <w:tab w:val="left" w:pos="10915"/>
              </w:tabs>
              <w:spacing w:after="120"/>
              <w:ind w:right="282"/>
              <w:jc w:val="center"/>
              <w:rPr>
                <w:iCs/>
                <w:sz w:val="22"/>
                <w:szCs w:val="22"/>
              </w:rPr>
            </w:pPr>
          </w:p>
          <w:p w14:paraId="2AF2E8A3" w14:textId="09B4D059" w:rsidR="00623CFF" w:rsidRPr="00CF08C2" w:rsidRDefault="00623CFF" w:rsidP="00CF08C2">
            <w:pPr>
              <w:pStyle w:val="Porat"/>
              <w:tabs>
                <w:tab w:val="left" w:pos="8786"/>
                <w:tab w:val="left" w:pos="10915"/>
              </w:tabs>
              <w:spacing w:after="120"/>
              <w:ind w:right="282"/>
              <w:jc w:val="center"/>
              <w:rPr>
                <w:iCs/>
                <w:sz w:val="22"/>
                <w:szCs w:val="22"/>
              </w:rPr>
            </w:pPr>
            <w:r w:rsidRPr="00CF08C2">
              <w:rPr>
                <w:iCs/>
                <w:sz w:val="22"/>
                <w:szCs w:val="22"/>
              </w:rPr>
              <w:t>+</w:t>
            </w:r>
            <w:r w:rsidR="0089250C" w:rsidRPr="00CF08C2">
              <w:rPr>
                <w:iCs/>
                <w:sz w:val="22"/>
                <w:szCs w:val="22"/>
              </w:rPr>
              <w:t>4</w:t>
            </w:r>
          </w:p>
        </w:tc>
      </w:tr>
      <w:tr w:rsidR="00CF08C2" w:rsidRPr="00461648" w14:paraId="71B95E3B" w14:textId="43D387DC" w:rsidTr="004C0224">
        <w:tc>
          <w:tcPr>
            <w:tcW w:w="567" w:type="dxa"/>
            <w:vMerge/>
          </w:tcPr>
          <w:p w14:paraId="1DF1EF75" w14:textId="77777777" w:rsidR="00623CFF" w:rsidRPr="00CF08C2" w:rsidRDefault="00623CFF" w:rsidP="00CF08C2">
            <w:pPr>
              <w:pStyle w:val="Porat"/>
              <w:tabs>
                <w:tab w:val="left" w:pos="8786"/>
                <w:tab w:val="left" w:pos="10915"/>
              </w:tabs>
              <w:spacing w:before="240" w:after="100" w:afterAutospacing="1"/>
              <w:ind w:right="282"/>
              <w:jc w:val="center"/>
              <w:rPr>
                <w:bCs/>
                <w:iCs/>
                <w:sz w:val="22"/>
                <w:szCs w:val="22"/>
              </w:rPr>
            </w:pPr>
          </w:p>
        </w:tc>
        <w:tc>
          <w:tcPr>
            <w:tcW w:w="2498" w:type="dxa"/>
            <w:vMerge/>
          </w:tcPr>
          <w:p w14:paraId="657C13C6" w14:textId="77777777" w:rsidR="00623CFF" w:rsidRPr="00CF08C2" w:rsidRDefault="00623CFF" w:rsidP="007C02DE">
            <w:pPr>
              <w:pStyle w:val="Porat"/>
              <w:tabs>
                <w:tab w:val="left" w:pos="8786"/>
                <w:tab w:val="left" w:pos="10915"/>
              </w:tabs>
              <w:spacing w:before="240" w:after="100" w:afterAutospacing="1"/>
              <w:ind w:right="282"/>
              <w:jc w:val="both"/>
              <w:rPr>
                <w:bCs/>
                <w:iCs/>
                <w:sz w:val="22"/>
                <w:szCs w:val="22"/>
              </w:rPr>
            </w:pPr>
          </w:p>
        </w:tc>
        <w:tc>
          <w:tcPr>
            <w:tcW w:w="0" w:type="auto"/>
          </w:tcPr>
          <w:p w14:paraId="640F7C94" w14:textId="2312F7B7" w:rsidR="00623CFF" w:rsidRPr="00CF08C2" w:rsidRDefault="00623CFF" w:rsidP="007C02DE">
            <w:pPr>
              <w:pStyle w:val="Porat"/>
              <w:tabs>
                <w:tab w:val="left" w:pos="8786"/>
                <w:tab w:val="left" w:pos="10915"/>
              </w:tabs>
              <w:spacing w:after="120"/>
              <w:ind w:right="282"/>
              <w:jc w:val="both"/>
              <w:rPr>
                <w:iCs/>
                <w:sz w:val="22"/>
                <w:szCs w:val="22"/>
              </w:rPr>
            </w:pPr>
            <w:r w:rsidRPr="00CF08C2">
              <w:rPr>
                <w:iCs/>
                <w:sz w:val="22"/>
                <w:szCs w:val="22"/>
              </w:rPr>
              <w:t>Rajono</w:t>
            </w:r>
          </w:p>
        </w:tc>
        <w:tc>
          <w:tcPr>
            <w:tcW w:w="0" w:type="auto"/>
          </w:tcPr>
          <w:p w14:paraId="412B17F3" w14:textId="35D8FD70" w:rsidR="00623CFF" w:rsidRPr="005C3DED" w:rsidRDefault="00623CFF" w:rsidP="005C3DED">
            <w:pPr>
              <w:pStyle w:val="Porat"/>
              <w:tabs>
                <w:tab w:val="left" w:pos="8786"/>
                <w:tab w:val="left" w:pos="10915"/>
              </w:tabs>
              <w:spacing w:after="120"/>
              <w:ind w:right="282"/>
              <w:jc w:val="center"/>
              <w:rPr>
                <w:iCs/>
                <w:sz w:val="22"/>
                <w:szCs w:val="22"/>
              </w:rPr>
            </w:pPr>
            <w:r w:rsidRPr="005C3DED">
              <w:rPr>
                <w:iCs/>
                <w:sz w:val="22"/>
                <w:szCs w:val="22"/>
              </w:rPr>
              <w:t>47,86</w:t>
            </w:r>
          </w:p>
        </w:tc>
        <w:tc>
          <w:tcPr>
            <w:tcW w:w="1391" w:type="dxa"/>
            <w:vMerge/>
          </w:tcPr>
          <w:p w14:paraId="2D42AB7B" w14:textId="77777777" w:rsidR="00623CFF" w:rsidRPr="005C3DED" w:rsidRDefault="00623CFF" w:rsidP="005C3DED">
            <w:pPr>
              <w:pStyle w:val="Porat"/>
              <w:tabs>
                <w:tab w:val="left" w:pos="8786"/>
                <w:tab w:val="left" w:pos="10915"/>
              </w:tabs>
              <w:spacing w:after="120"/>
              <w:ind w:right="282"/>
              <w:jc w:val="center"/>
              <w:rPr>
                <w:bCs/>
                <w:iCs/>
                <w:sz w:val="22"/>
                <w:szCs w:val="22"/>
              </w:rPr>
            </w:pPr>
          </w:p>
        </w:tc>
        <w:tc>
          <w:tcPr>
            <w:tcW w:w="1418" w:type="dxa"/>
          </w:tcPr>
          <w:p w14:paraId="70AF85A4" w14:textId="512CB96E" w:rsidR="00623CFF" w:rsidRPr="008026F8" w:rsidRDefault="00623CFF" w:rsidP="005C3DED">
            <w:pPr>
              <w:pStyle w:val="Porat"/>
              <w:tabs>
                <w:tab w:val="left" w:pos="8786"/>
                <w:tab w:val="left" w:pos="10915"/>
              </w:tabs>
              <w:spacing w:after="120"/>
              <w:ind w:right="282"/>
              <w:jc w:val="center"/>
              <w:rPr>
                <w:bCs/>
                <w:iCs/>
                <w:sz w:val="22"/>
                <w:szCs w:val="22"/>
              </w:rPr>
            </w:pPr>
            <w:r w:rsidRPr="008026F8">
              <w:rPr>
                <w:bCs/>
                <w:iCs/>
                <w:sz w:val="22"/>
                <w:szCs w:val="22"/>
              </w:rPr>
              <w:t>55,03</w:t>
            </w:r>
          </w:p>
        </w:tc>
        <w:tc>
          <w:tcPr>
            <w:tcW w:w="1559" w:type="dxa"/>
            <w:vMerge/>
          </w:tcPr>
          <w:p w14:paraId="250FEA2D" w14:textId="77777777" w:rsidR="00623CFF" w:rsidRPr="00CF08C2" w:rsidRDefault="00623CFF" w:rsidP="00CF08C2">
            <w:pPr>
              <w:pStyle w:val="Porat"/>
              <w:tabs>
                <w:tab w:val="left" w:pos="8786"/>
                <w:tab w:val="left" w:pos="10915"/>
              </w:tabs>
              <w:spacing w:after="120"/>
              <w:ind w:right="282"/>
              <w:jc w:val="center"/>
              <w:rPr>
                <w:bCs/>
                <w:iCs/>
                <w:sz w:val="22"/>
                <w:szCs w:val="22"/>
              </w:rPr>
            </w:pPr>
          </w:p>
        </w:tc>
      </w:tr>
      <w:tr w:rsidR="00CF08C2" w:rsidRPr="00461648" w14:paraId="605C7D9C" w14:textId="6E977F5C" w:rsidTr="004C0224">
        <w:tc>
          <w:tcPr>
            <w:tcW w:w="567" w:type="dxa"/>
            <w:vMerge w:val="restart"/>
          </w:tcPr>
          <w:p w14:paraId="035CDAA3" w14:textId="72E8A6DA" w:rsidR="0089250C" w:rsidRPr="00CF08C2" w:rsidRDefault="0089250C" w:rsidP="00CF08C2">
            <w:pPr>
              <w:pStyle w:val="Porat"/>
              <w:tabs>
                <w:tab w:val="left" w:pos="8786"/>
                <w:tab w:val="left" w:pos="10915"/>
              </w:tabs>
              <w:spacing w:before="240" w:after="100" w:afterAutospacing="1"/>
              <w:ind w:right="282"/>
              <w:jc w:val="center"/>
              <w:rPr>
                <w:bCs/>
                <w:iCs/>
                <w:sz w:val="22"/>
                <w:szCs w:val="22"/>
              </w:rPr>
            </w:pPr>
            <w:r w:rsidRPr="00CF08C2">
              <w:rPr>
                <w:bCs/>
                <w:iCs/>
                <w:sz w:val="22"/>
                <w:szCs w:val="22"/>
              </w:rPr>
              <w:t>10.</w:t>
            </w:r>
          </w:p>
        </w:tc>
        <w:tc>
          <w:tcPr>
            <w:tcW w:w="2498" w:type="dxa"/>
            <w:vMerge w:val="restart"/>
          </w:tcPr>
          <w:p w14:paraId="1C3C4A73" w14:textId="5CF56757" w:rsidR="0089250C" w:rsidRPr="00CF08C2" w:rsidRDefault="0089250C" w:rsidP="007C02DE">
            <w:pPr>
              <w:pStyle w:val="Porat"/>
              <w:tabs>
                <w:tab w:val="left" w:pos="8786"/>
                <w:tab w:val="left" w:pos="10915"/>
              </w:tabs>
              <w:spacing w:before="240" w:after="100" w:afterAutospacing="1"/>
              <w:ind w:right="282"/>
              <w:jc w:val="both"/>
              <w:rPr>
                <w:bCs/>
                <w:iCs/>
                <w:sz w:val="22"/>
                <w:szCs w:val="22"/>
              </w:rPr>
            </w:pPr>
            <w:r w:rsidRPr="00CF08C2">
              <w:rPr>
                <w:bCs/>
                <w:iCs/>
                <w:sz w:val="22"/>
                <w:szCs w:val="22"/>
              </w:rPr>
              <w:t>Informacinės technologijos</w:t>
            </w:r>
          </w:p>
        </w:tc>
        <w:tc>
          <w:tcPr>
            <w:tcW w:w="0" w:type="auto"/>
          </w:tcPr>
          <w:p w14:paraId="5000F033" w14:textId="5C9FB1D7" w:rsidR="0089250C" w:rsidRPr="00CF08C2" w:rsidRDefault="0089250C" w:rsidP="007C02DE">
            <w:pPr>
              <w:pStyle w:val="Porat"/>
              <w:tabs>
                <w:tab w:val="left" w:pos="8786"/>
                <w:tab w:val="left" w:pos="10915"/>
              </w:tabs>
              <w:spacing w:after="120"/>
              <w:ind w:right="282"/>
              <w:jc w:val="both"/>
              <w:rPr>
                <w:iCs/>
                <w:sz w:val="22"/>
                <w:szCs w:val="22"/>
              </w:rPr>
            </w:pPr>
            <w:r w:rsidRPr="00CF08C2">
              <w:rPr>
                <w:bCs/>
                <w:iCs/>
                <w:sz w:val="22"/>
                <w:szCs w:val="22"/>
              </w:rPr>
              <w:t>Šalies</w:t>
            </w:r>
          </w:p>
        </w:tc>
        <w:tc>
          <w:tcPr>
            <w:tcW w:w="0" w:type="auto"/>
          </w:tcPr>
          <w:p w14:paraId="4F0BA6DF" w14:textId="539E466C" w:rsidR="0089250C" w:rsidRPr="005C3DED" w:rsidRDefault="0089250C" w:rsidP="005C3DED">
            <w:pPr>
              <w:pStyle w:val="Porat"/>
              <w:tabs>
                <w:tab w:val="left" w:pos="8786"/>
                <w:tab w:val="left" w:pos="10915"/>
              </w:tabs>
              <w:spacing w:after="120"/>
              <w:ind w:right="282"/>
              <w:jc w:val="center"/>
              <w:rPr>
                <w:bCs/>
                <w:iCs/>
                <w:sz w:val="22"/>
                <w:szCs w:val="22"/>
              </w:rPr>
            </w:pPr>
            <w:r w:rsidRPr="005C3DED">
              <w:rPr>
                <w:bCs/>
                <w:iCs/>
                <w:sz w:val="22"/>
                <w:szCs w:val="22"/>
              </w:rPr>
              <w:t>47,71</w:t>
            </w:r>
          </w:p>
        </w:tc>
        <w:tc>
          <w:tcPr>
            <w:tcW w:w="1391" w:type="dxa"/>
            <w:vMerge w:val="restart"/>
          </w:tcPr>
          <w:p w14:paraId="1EF65639" w14:textId="77777777" w:rsidR="0089250C" w:rsidRPr="005C3DED" w:rsidRDefault="0089250C" w:rsidP="005C3DED">
            <w:pPr>
              <w:pStyle w:val="Porat"/>
              <w:tabs>
                <w:tab w:val="left" w:pos="8786"/>
                <w:tab w:val="left" w:pos="10915"/>
              </w:tabs>
              <w:spacing w:after="120"/>
              <w:ind w:right="282"/>
              <w:jc w:val="center"/>
              <w:rPr>
                <w:bCs/>
                <w:iCs/>
                <w:sz w:val="22"/>
                <w:szCs w:val="22"/>
              </w:rPr>
            </w:pPr>
          </w:p>
          <w:p w14:paraId="0D0DAAC2" w14:textId="0C5BCC31" w:rsidR="0089250C" w:rsidRPr="005C3DED" w:rsidRDefault="0089250C" w:rsidP="005C3DED">
            <w:pPr>
              <w:pStyle w:val="Porat"/>
              <w:tabs>
                <w:tab w:val="left" w:pos="8786"/>
                <w:tab w:val="left" w:pos="10915"/>
              </w:tabs>
              <w:spacing w:after="120"/>
              <w:ind w:right="282"/>
              <w:jc w:val="center"/>
              <w:rPr>
                <w:iCs/>
                <w:sz w:val="22"/>
                <w:szCs w:val="22"/>
              </w:rPr>
            </w:pPr>
            <w:r w:rsidRPr="005C3DED">
              <w:rPr>
                <w:iCs/>
                <w:sz w:val="22"/>
                <w:szCs w:val="22"/>
              </w:rPr>
              <w:t>+9,49</w:t>
            </w:r>
          </w:p>
        </w:tc>
        <w:tc>
          <w:tcPr>
            <w:tcW w:w="1418" w:type="dxa"/>
          </w:tcPr>
          <w:p w14:paraId="55981EEB" w14:textId="210B23C8" w:rsidR="0089250C" w:rsidRPr="008026F8" w:rsidRDefault="0089250C" w:rsidP="005C3DED">
            <w:pPr>
              <w:pStyle w:val="Porat"/>
              <w:tabs>
                <w:tab w:val="left" w:pos="8786"/>
                <w:tab w:val="left" w:pos="10915"/>
              </w:tabs>
              <w:spacing w:after="120"/>
              <w:ind w:right="282"/>
              <w:jc w:val="center"/>
              <w:rPr>
                <w:bCs/>
                <w:iCs/>
                <w:sz w:val="22"/>
                <w:szCs w:val="22"/>
              </w:rPr>
            </w:pPr>
            <w:r w:rsidRPr="008026F8">
              <w:rPr>
                <w:bCs/>
                <w:iCs/>
                <w:sz w:val="22"/>
                <w:szCs w:val="22"/>
              </w:rPr>
              <w:t>37</w:t>
            </w:r>
            <w:r w:rsidR="00B80B40" w:rsidRPr="008026F8">
              <w:rPr>
                <w:bCs/>
                <w:iCs/>
                <w:sz w:val="22"/>
                <w:szCs w:val="22"/>
              </w:rPr>
              <w:t>,</w:t>
            </w:r>
            <w:r w:rsidRPr="008026F8">
              <w:rPr>
                <w:bCs/>
                <w:iCs/>
                <w:sz w:val="22"/>
                <w:szCs w:val="22"/>
              </w:rPr>
              <w:t>48</w:t>
            </w:r>
          </w:p>
        </w:tc>
        <w:tc>
          <w:tcPr>
            <w:tcW w:w="1559" w:type="dxa"/>
            <w:vMerge w:val="restart"/>
          </w:tcPr>
          <w:p w14:paraId="44FDE368" w14:textId="2E0D5C02" w:rsidR="0089250C" w:rsidRPr="00CF08C2" w:rsidRDefault="0089250C" w:rsidP="00CF08C2">
            <w:pPr>
              <w:pStyle w:val="Porat"/>
              <w:tabs>
                <w:tab w:val="left" w:pos="8786"/>
                <w:tab w:val="left" w:pos="10915"/>
              </w:tabs>
              <w:spacing w:after="120"/>
              <w:ind w:right="282"/>
              <w:jc w:val="center"/>
              <w:rPr>
                <w:bCs/>
                <w:iCs/>
                <w:sz w:val="22"/>
                <w:szCs w:val="22"/>
              </w:rPr>
            </w:pPr>
            <w:r w:rsidRPr="00CF08C2">
              <w:rPr>
                <w:bCs/>
                <w:iCs/>
                <w:sz w:val="22"/>
                <w:szCs w:val="22"/>
              </w:rPr>
              <w:t>+12,79</w:t>
            </w:r>
          </w:p>
        </w:tc>
      </w:tr>
      <w:tr w:rsidR="00CF08C2" w:rsidRPr="00461648" w14:paraId="3B47A9DD" w14:textId="5B09F7B4" w:rsidTr="004C0224">
        <w:tc>
          <w:tcPr>
            <w:tcW w:w="567" w:type="dxa"/>
            <w:vMerge/>
          </w:tcPr>
          <w:p w14:paraId="5C705A29" w14:textId="77777777" w:rsidR="0089250C" w:rsidRPr="00461648" w:rsidRDefault="0089250C" w:rsidP="007C02DE">
            <w:pPr>
              <w:pStyle w:val="Porat"/>
              <w:tabs>
                <w:tab w:val="left" w:pos="8786"/>
                <w:tab w:val="left" w:pos="10915"/>
              </w:tabs>
              <w:spacing w:before="120" w:after="120"/>
              <w:ind w:right="282"/>
              <w:jc w:val="both"/>
              <w:rPr>
                <w:bCs/>
                <w:iCs/>
              </w:rPr>
            </w:pPr>
          </w:p>
        </w:tc>
        <w:tc>
          <w:tcPr>
            <w:tcW w:w="2498" w:type="dxa"/>
            <w:vMerge/>
          </w:tcPr>
          <w:p w14:paraId="5D3FB00F" w14:textId="77777777" w:rsidR="0089250C" w:rsidRPr="00461648" w:rsidRDefault="0089250C" w:rsidP="007C02DE">
            <w:pPr>
              <w:pStyle w:val="Porat"/>
              <w:tabs>
                <w:tab w:val="left" w:pos="8786"/>
                <w:tab w:val="left" w:pos="10915"/>
              </w:tabs>
              <w:spacing w:before="120" w:after="120"/>
              <w:ind w:right="282"/>
              <w:jc w:val="both"/>
              <w:rPr>
                <w:bCs/>
                <w:iCs/>
              </w:rPr>
            </w:pPr>
          </w:p>
        </w:tc>
        <w:tc>
          <w:tcPr>
            <w:tcW w:w="0" w:type="auto"/>
          </w:tcPr>
          <w:p w14:paraId="6F520F21" w14:textId="4C6C1F1F" w:rsidR="0089250C" w:rsidRPr="00CF08C2" w:rsidRDefault="0089250C" w:rsidP="007C02DE">
            <w:pPr>
              <w:pStyle w:val="Porat"/>
              <w:tabs>
                <w:tab w:val="left" w:pos="8786"/>
                <w:tab w:val="left" w:pos="10915"/>
              </w:tabs>
              <w:spacing w:after="120"/>
              <w:ind w:right="282"/>
              <w:jc w:val="both"/>
              <w:rPr>
                <w:iCs/>
                <w:sz w:val="22"/>
                <w:szCs w:val="22"/>
              </w:rPr>
            </w:pPr>
            <w:r w:rsidRPr="00CF08C2">
              <w:rPr>
                <w:iCs/>
                <w:sz w:val="22"/>
                <w:szCs w:val="22"/>
              </w:rPr>
              <w:t>Rajono</w:t>
            </w:r>
          </w:p>
        </w:tc>
        <w:tc>
          <w:tcPr>
            <w:tcW w:w="0" w:type="auto"/>
          </w:tcPr>
          <w:p w14:paraId="3A1B6378" w14:textId="0F561484" w:rsidR="0089250C" w:rsidRPr="005C3DED" w:rsidRDefault="0089250C" w:rsidP="005C3DED">
            <w:pPr>
              <w:pStyle w:val="Porat"/>
              <w:tabs>
                <w:tab w:val="left" w:pos="8786"/>
                <w:tab w:val="left" w:pos="10915"/>
              </w:tabs>
              <w:spacing w:after="120"/>
              <w:ind w:right="282"/>
              <w:jc w:val="center"/>
              <w:rPr>
                <w:iCs/>
                <w:sz w:val="22"/>
                <w:szCs w:val="22"/>
              </w:rPr>
            </w:pPr>
            <w:r w:rsidRPr="005C3DED">
              <w:rPr>
                <w:iCs/>
                <w:sz w:val="22"/>
                <w:szCs w:val="22"/>
              </w:rPr>
              <w:t>57,20</w:t>
            </w:r>
          </w:p>
        </w:tc>
        <w:tc>
          <w:tcPr>
            <w:tcW w:w="1391" w:type="dxa"/>
            <w:vMerge/>
          </w:tcPr>
          <w:p w14:paraId="47C3BD72" w14:textId="77777777" w:rsidR="0089250C" w:rsidRPr="00461648" w:rsidRDefault="0089250C" w:rsidP="007C02DE">
            <w:pPr>
              <w:pStyle w:val="Porat"/>
              <w:tabs>
                <w:tab w:val="left" w:pos="8786"/>
                <w:tab w:val="left" w:pos="10915"/>
              </w:tabs>
              <w:spacing w:after="120"/>
              <w:ind w:right="282"/>
              <w:jc w:val="both"/>
              <w:rPr>
                <w:bCs/>
                <w:iCs/>
              </w:rPr>
            </w:pPr>
          </w:p>
        </w:tc>
        <w:tc>
          <w:tcPr>
            <w:tcW w:w="1418" w:type="dxa"/>
          </w:tcPr>
          <w:p w14:paraId="06191C97" w14:textId="192B2472" w:rsidR="0089250C" w:rsidRPr="008026F8" w:rsidRDefault="0089250C" w:rsidP="005C3DED">
            <w:pPr>
              <w:pStyle w:val="Porat"/>
              <w:tabs>
                <w:tab w:val="left" w:pos="8786"/>
                <w:tab w:val="left" w:pos="10915"/>
              </w:tabs>
              <w:spacing w:after="120"/>
              <w:ind w:right="282"/>
              <w:jc w:val="center"/>
              <w:rPr>
                <w:bCs/>
                <w:iCs/>
                <w:sz w:val="22"/>
                <w:szCs w:val="22"/>
              </w:rPr>
            </w:pPr>
            <w:r w:rsidRPr="008026F8">
              <w:rPr>
                <w:bCs/>
                <w:iCs/>
                <w:sz w:val="22"/>
                <w:szCs w:val="22"/>
              </w:rPr>
              <w:t>50</w:t>
            </w:r>
            <w:r w:rsidR="00B80B40" w:rsidRPr="008026F8">
              <w:rPr>
                <w:bCs/>
                <w:iCs/>
                <w:sz w:val="22"/>
                <w:szCs w:val="22"/>
              </w:rPr>
              <w:t>,</w:t>
            </w:r>
            <w:r w:rsidRPr="008026F8">
              <w:rPr>
                <w:bCs/>
                <w:iCs/>
                <w:sz w:val="22"/>
                <w:szCs w:val="22"/>
              </w:rPr>
              <w:t>27</w:t>
            </w:r>
          </w:p>
        </w:tc>
        <w:tc>
          <w:tcPr>
            <w:tcW w:w="1559" w:type="dxa"/>
            <w:vMerge/>
          </w:tcPr>
          <w:p w14:paraId="287095F3" w14:textId="77777777" w:rsidR="0089250C" w:rsidRPr="00461648" w:rsidRDefault="0089250C" w:rsidP="007C02DE">
            <w:pPr>
              <w:pStyle w:val="Porat"/>
              <w:tabs>
                <w:tab w:val="left" w:pos="8786"/>
                <w:tab w:val="left" w:pos="10915"/>
              </w:tabs>
              <w:spacing w:after="120"/>
              <w:ind w:right="282"/>
              <w:jc w:val="both"/>
              <w:rPr>
                <w:bCs/>
                <w:iCs/>
              </w:rPr>
            </w:pPr>
          </w:p>
        </w:tc>
      </w:tr>
    </w:tbl>
    <w:p w14:paraId="4C5ED74A" w14:textId="77777777" w:rsidR="003131A6" w:rsidRPr="00461648" w:rsidRDefault="003131A6" w:rsidP="007C02DE">
      <w:pPr>
        <w:pStyle w:val="Porat"/>
        <w:tabs>
          <w:tab w:val="left" w:pos="8786"/>
          <w:tab w:val="left" w:pos="10915"/>
        </w:tabs>
        <w:spacing w:before="120" w:after="120"/>
        <w:ind w:right="282"/>
        <w:jc w:val="both"/>
        <w:rPr>
          <w:iCs/>
        </w:rPr>
      </w:pPr>
    </w:p>
    <w:p w14:paraId="091AD16D" w14:textId="72DA845D" w:rsidR="00FC6134" w:rsidRPr="002C6319" w:rsidRDefault="001407BE" w:rsidP="002C6319">
      <w:pPr>
        <w:spacing w:line="360" w:lineRule="auto"/>
        <w:ind w:left="-567" w:right="282"/>
        <w:jc w:val="both"/>
      </w:pPr>
      <w:r>
        <w:t xml:space="preserve"> </w:t>
      </w:r>
      <w:r w:rsidR="000546BF" w:rsidRPr="002C6319">
        <w:rPr>
          <w:bCs/>
          <w:iCs/>
        </w:rPr>
        <w:t xml:space="preserve"> </w:t>
      </w:r>
      <w:r w:rsidR="001E51A8">
        <w:rPr>
          <w:bCs/>
          <w:iCs/>
        </w:rPr>
        <w:t xml:space="preserve">    </w:t>
      </w:r>
      <w:r w:rsidR="00247D2D">
        <w:rPr>
          <w:bCs/>
          <w:iCs/>
        </w:rPr>
        <w:t>Mokytojų</w:t>
      </w:r>
      <w:r w:rsidR="00DD0F80" w:rsidRPr="002C6319">
        <w:rPr>
          <w:bCs/>
          <w:iCs/>
        </w:rPr>
        <w:t xml:space="preserve"> kvalifikacinės kategorijos yra aukštos. Mokinių brandos egzaminų rezultatai, pagrindinio ugdymo pasiekimų </w:t>
      </w:r>
      <w:r w:rsidR="000500E3" w:rsidRPr="002C6319">
        <w:rPr>
          <w:bCs/>
          <w:iCs/>
        </w:rPr>
        <w:t xml:space="preserve">patikrinimo </w:t>
      </w:r>
      <w:r w:rsidR="00DD0F80" w:rsidRPr="002C6319">
        <w:rPr>
          <w:bCs/>
          <w:iCs/>
        </w:rPr>
        <w:t>rezultatai nėra aukšti</w:t>
      </w:r>
      <w:r w:rsidR="00EE2CD3" w:rsidRPr="002C6319">
        <w:rPr>
          <w:bCs/>
          <w:iCs/>
        </w:rPr>
        <w:t xml:space="preserve">, metiniai mokinių įvertinimai, mokinių pasiekimai netenkina mokytojų, mokinių ir tėvų lūkesčių.  Siekiant gerinti </w:t>
      </w:r>
      <w:r w:rsidR="00DD0F80" w:rsidRPr="002C6319">
        <w:rPr>
          <w:bCs/>
          <w:iCs/>
        </w:rPr>
        <w:t xml:space="preserve"> ugdymo paslaugų kokybę</w:t>
      </w:r>
      <w:r w:rsidR="00332A98" w:rsidRPr="002C6319">
        <w:rPr>
          <w:bCs/>
          <w:iCs/>
        </w:rPr>
        <w:t xml:space="preserve"> </w:t>
      </w:r>
      <w:r w:rsidR="00EE2CD3" w:rsidRPr="002C6319">
        <w:rPr>
          <w:bCs/>
          <w:iCs/>
        </w:rPr>
        <w:t xml:space="preserve">yra numatyti </w:t>
      </w:r>
      <w:r w:rsidR="00332A98" w:rsidRPr="002C6319">
        <w:rPr>
          <w:bCs/>
          <w:iCs/>
        </w:rPr>
        <w:t>pedagogų kvalifikacij</w:t>
      </w:r>
      <w:r w:rsidR="00EE2CD3" w:rsidRPr="002C6319">
        <w:rPr>
          <w:bCs/>
          <w:iCs/>
        </w:rPr>
        <w:t>os tobulinimo prioritetai: ugdymo turinio vizualizavimas, ko</w:t>
      </w:r>
      <w:r w:rsidR="00D0758B" w:rsidRPr="002C6319">
        <w:rPr>
          <w:bCs/>
          <w:iCs/>
        </w:rPr>
        <w:t>n</w:t>
      </w:r>
      <w:r w:rsidR="00EE2CD3" w:rsidRPr="002C6319">
        <w:rPr>
          <w:bCs/>
          <w:iCs/>
        </w:rPr>
        <w:t>stravimas, skaitmeninių technologijų naudojimas</w:t>
      </w:r>
      <w:r w:rsidR="00D0758B" w:rsidRPr="002C6319">
        <w:rPr>
          <w:bCs/>
          <w:iCs/>
        </w:rPr>
        <w:t xml:space="preserve">, ugdymo turinio pritaikymas mokinio poreikiams, asmeninės mokinių pažangos stebėjimo formos ir būdai, mokėjimo mokytis strategijų stiprinimas. </w:t>
      </w:r>
    </w:p>
    <w:p w14:paraId="0FDE5420" w14:textId="5AC0A359" w:rsidR="000546BF" w:rsidRDefault="00DA2C70" w:rsidP="001B0CC3">
      <w:pPr>
        <w:pStyle w:val="Sraopastraipa"/>
        <w:spacing w:line="360" w:lineRule="auto"/>
        <w:ind w:left="-567" w:right="282" w:firstLine="283"/>
        <w:jc w:val="both"/>
        <w:rPr>
          <w:bCs/>
          <w:iCs/>
        </w:rPr>
      </w:pPr>
      <w:r w:rsidRPr="002C6319">
        <w:rPr>
          <w:bCs/>
          <w:iCs/>
        </w:rPr>
        <w:t>Siekiant sklandžiau organizuoti administracinius procesus ir įvairių sričių veiklas, vadovaujantis pasidalytos</w:t>
      </w:r>
      <w:r w:rsidR="00555FE6">
        <w:rPr>
          <w:bCs/>
          <w:iCs/>
        </w:rPr>
        <w:t>ios</w:t>
      </w:r>
      <w:r w:rsidRPr="002C6319">
        <w:rPr>
          <w:bCs/>
          <w:iCs/>
        </w:rPr>
        <w:t xml:space="preserve"> lyderystės principu, mokyklose intensyvėja metodinių grupių, metodinių tarybų veikla.</w:t>
      </w:r>
      <w:r w:rsidR="001B0CC3">
        <w:rPr>
          <w:bCs/>
          <w:iCs/>
        </w:rPr>
        <w:t xml:space="preserve"> Pamokose užduotys diferencijuojamos ir individualizuojamos, vykdoma </w:t>
      </w:r>
      <w:proofErr w:type="spellStart"/>
      <w:r w:rsidR="001B0CC3">
        <w:rPr>
          <w:bCs/>
          <w:iCs/>
        </w:rPr>
        <w:t>tarpdalykinė</w:t>
      </w:r>
      <w:proofErr w:type="spellEnd"/>
      <w:r w:rsidR="001B0CC3">
        <w:rPr>
          <w:bCs/>
          <w:iCs/>
        </w:rPr>
        <w:t xml:space="preserve"> integracija, mokiniai sutelkiami į prasmingas veiklas, gerėja ugdymo organizavimas. </w:t>
      </w:r>
      <w:r w:rsidR="000546BF" w:rsidRPr="002C6319">
        <w:rPr>
          <w:bCs/>
          <w:iCs/>
        </w:rPr>
        <w:t>Skatinamas mokytojų profesinis veikimas mokinių asmeninės pažangos srityje, skatinama pasidalytoji lyderystė (atsakomyb</w:t>
      </w:r>
      <w:r w:rsidR="00555FE6">
        <w:rPr>
          <w:bCs/>
          <w:iCs/>
        </w:rPr>
        <w:t>ę</w:t>
      </w:r>
      <w:r w:rsidR="000546BF" w:rsidRPr="002C6319">
        <w:rPr>
          <w:bCs/>
          <w:iCs/>
        </w:rPr>
        <w:t xml:space="preserve"> už mokinių asmeninę pažangą prisiima dalyko mokytojas, klasės vadovas, pagalbos specialistai, tėvai, globėjai, rūpintojai).</w:t>
      </w:r>
    </w:p>
    <w:p w14:paraId="1980C0EF" w14:textId="2B7A8D6E" w:rsidR="00AF594B" w:rsidRDefault="00AF594B" w:rsidP="001B0CC3">
      <w:pPr>
        <w:pStyle w:val="Sraopastraipa"/>
        <w:spacing w:line="360" w:lineRule="auto"/>
        <w:ind w:left="-567" w:right="282" w:firstLine="283"/>
        <w:jc w:val="both"/>
        <w:rPr>
          <w:bCs/>
          <w:iCs/>
        </w:rPr>
      </w:pPr>
      <w:r>
        <w:rPr>
          <w:bCs/>
          <w:iCs/>
        </w:rPr>
        <w:t xml:space="preserve">2022 metų </w:t>
      </w:r>
      <w:r w:rsidR="0018532C" w:rsidRPr="000E5EDF">
        <w:rPr>
          <w:bCs/>
          <w:iCs/>
        </w:rPr>
        <w:t>mokinių valstybinių brandos egzaminų rezultatai</w:t>
      </w:r>
      <w:r w:rsidR="0018532C">
        <w:rPr>
          <w:bCs/>
          <w:iCs/>
        </w:rPr>
        <w:t xml:space="preserve"> pateikiami 25 lentelėje. 5 dalykų mokinių </w:t>
      </w:r>
      <w:r w:rsidR="0018532C" w:rsidRPr="000E5EDF">
        <w:rPr>
          <w:bCs/>
          <w:iCs/>
        </w:rPr>
        <w:t>valstybinių brandos egzaminų</w:t>
      </w:r>
      <w:r w:rsidR="0018532C">
        <w:rPr>
          <w:bCs/>
          <w:iCs/>
        </w:rPr>
        <w:t xml:space="preserve"> įvertinimo vidurkiai yra aukštesni už šalies: </w:t>
      </w:r>
      <w:r w:rsidR="00691988">
        <w:rPr>
          <w:bCs/>
          <w:iCs/>
        </w:rPr>
        <w:t xml:space="preserve">fizikos, istorijos, geografijos, informacinių technologijų, chemijos; 5 dalykų mokinių </w:t>
      </w:r>
      <w:r w:rsidR="00691988" w:rsidRPr="000E5EDF">
        <w:rPr>
          <w:bCs/>
          <w:iCs/>
        </w:rPr>
        <w:t>valstybinių brandos egzaminų</w:t>
      </w:r>
      <w:r w:rsidR="00691988">
        <w:rPr>
          <w:bCs/>
          <w:iCs/>
        </w:rPr>
        <w:t xml:space="preserve"> įvertinimo vidurkiai yra žemesni: lietuvių, anglų, rusų, matematikos biologijos.</w:t>
      </w:r>
      <w:r w:rsidR="00187456">
        <w:rPr>
          <w:bCs/>
          <w:iCs/>
        </w:rPr>
        <w:t xml:space="preserve"> Didesnį dėmesį reikėtų skirti lietuvių kalbos ir matematikos mokymui, individualios mokinio pažangos stebėsenai.</w:t>
      </w:r>
    </w:p>
    <w:p w14:paraId="542E9E7A" w14:textId="441FF35B" w:rsidR="00082BB5" w:rsidRDefault="00082BB5" w:rsidP="001B0CC3">
      <w:pPr>
        <w:pStyle w:val="Sraopastraipa"/>
        <w:spacing w:line="360" w:lineRule="auto"/>
        <w:ind w:left="-567" w:right="282" w:firstLine="283"/>
        <w:jc w:val="both"/>
        <w:rPr>
          <w:bCs/>
          <w:iCs/>
        </w:rPr>
      </w:pPr>
      <w:r>
        <w:rPr>
          <w:bCs/>
          <w:iCs/>
        </w:rPr>
        <w:t xml:space="preserve">Įžvelgiame visų mokyklų veiklų tęstinumą, darančią įtaką mokinių pasiekimų augimui. Tikėtina, kad mokyklų įdirbis – nuolat analizuoti mokinių pasiekimus, vertinti, ieškoti geriausių sprendimų ir tobulinti ugdymo procesą, kryptingai panaudojant šiuolaikines priemones, nuolat mokantis ir </w:t>
      </w:r>
      <w:r>
        <w:rPr>
          <w:bCs/>
          <w:iCs/>
        </w:rPr>
        <w:lastRenderedPageBreak/>
        <w:t>tobulėjant mokytojų bendruomenėms, užtikrins mokinių pažangos ir pasiekimų tvarumą.</w:t>
      </w:r>
      <w:r w:rsidR="00B50B20">
        <w:rPr>
          <w:bCs/>
          <w:iCs/>
        </w:rPr>
        <w:t xml:space="preserve"> Mokytojų pamok</w:t>
      </w:r>
      <w:r w:rsidR="00610F44">
        <w:rPr>
          <w:bCs/>
          <w:iCs/>
        </w:rPr>
        <w:t>o</w:t>
      </w:r>
      <w:r w:rsidR="00B50B20">
        <w:rPr>
          <w:bCs/>
          <w:iCs/>
        </w:rPr>
        <w:t xml:space="preserve">s orientuotos į kiekvieno vaiko </w:t>
      </w:r>
      <w:proofErr w:type="spellStart"/>
      <w:r w:rsidR="00B50B20">
        <w:rPr>
          <w:bCs/>
          <w:iCs/>
        </w:rPr>
        <w:t>įtrauktį</w:t>
      </w:r>
      <w:proofErr w:type="spellEnd"/>
      <w:r w:rsidR="00B50B20">
        <w:rPr>
          <w:bCs/>
          <w:iCs/>
        </w:rPr>
        <w:t xml:space="preserve"> – ugdyti mokinius pagal kiekvieno mokinio ugdymosi galias ir poreikius.</w:t>
      </w:r>
    </w:p>
    <w:p w14:paraId="290C50CB" w14:textId="4DD3BA94" w:rsidR="00B50B20" w:rsidRDefault="00B50B20" w:rsidP="00B50B20">
      <w:pPr>
        <w:tabs>
          <w:tab w:val="left" w:pos="390"/>
        </w:tabs>
        <w:ind w:right="282"/>
        <w:jc w:val="both"/>
        <w:rPr>
          <w:iCs/>
          <w:lang w:eastAsia="en-US"/>
        </w:rPr>
      </w:pPr>
      <w:r>
        <w:rPr>
          <w:iCs/>
          <w:lang w:eastAsia="en-US"/>
        </w:rPr>
        <w:t>Ataskaitai rengti panaudoti stebėsenos,  ŠVIS duomenys.</w:t>
      </w:r>
    </w:p>
    <w:p w14:paraId="0053A647" w14:textId="71AC8567" w:rsidR="00866FF6" w:rsidRDefault="00B50B20" w:rsidP="00B50B20">
      <w:pPr>
        <w:pStyle w:val="Sraopastraipa"/>
        <w:spacing w:line="360" w:lineRule="auto"/>
        <w:ind w:left="-567" w:right="282" w:firstLine="283"/>
        <w:jc w:val="both"/>
        <w:rPr>
          <w:iCs/>
          <w:lang w:eastAsia="en-US"/>
        </w:rPr>
      </w:pPr>
      <w:r>
        <w:rPr>
          <w:bCs/>
          <w:iCs/>
        </w:rPr>
        <w:t>Rengėjas – Švietimo ir kultūros skyrius.</w:t>
      </w:r>
    </w:p>
    <w:p w14:paraId="4746D346" w14:textId="0323FDF9" w:rsidR="00866FF6" w:rsidRPr="00461648" w:rsidRDefault="00866FF6" w:rsidP="007C02DE">
      <w:pPr>
        <w:tabs>
          <w:tab w:val="left" w:pos="390"/>
        </w:tabs>
        <w:ind w:right="282"/>
        <w:jc w:val="center"/>
        <w:rPr>
          <w:iCs/>
          <w:lang w:eastAsia="en-US"/>
        </w:rPr>
      </w:pPr>
      <w:r>
        <w:rPr>
          <w:iCs/>
          <w:lang w:eastAsia="en-US"/>
        </w:rPr>
        <w:t>_____________________________________</w:t>
      </w:r>
    </w:p>
    <w:p w14:paraId="7411ED49" w14:textId="6EC90992" w:rsidR="00FC6134" w:rsidRPr="00461648" w:rsidRDefault="00FC6134" w:rsidP="007C02DE">
      <w:pPr>
        <w:pStyle w:val="Sraopastraipa"/>
        <w:ind w:left="0" w:right="282" w:firstLine="851"/>
        <w:jc w:val="both"/>
        <w:rPr>
          <w:iCs/>
        </w:rPr>
      </w:pPr>
    </w:p>
    <w:p w14:paraId="31811037" w14:textId="3F57D04B" w:rsidR="00FC6134" w:rsidRDefault="00FC6134" w:rsidP="007C02DE">
      <w:pPr>
        <w:pStyle w:val="Sraopastraipa"/>
        <w:ind w:left="0" w:right="282" w:firstLine="851"/>
        <w:jc w:val="both"/>
      </w:pPr>
    </w:p>
    <w:p w14:paraId="26DE9D92" w14:textId="454FB917" w:rsidR="00FC6134" w:rsidRDefault="00FC6134" w:rsidP="007C02DE">
      <w:pPr>
        <w:pStyle w:val="Sraopastraipa"/>
        <w:ind w:left="0" w:right="282" w:firstLine="851"/>
        <w:jc w:val="both"/>
      </w:pPr>
    </w:p>
    <w:p w14:paraId="1E7C7309" w14:textId="3119167B" w:rsidR="00FC6134" w:rsidRDefault="00FC6134" w:rsidP="007C02DE">
      <w:pPr>
        <w:pStyle w:val="Sraopastraipa"/>
        <w:ind w:left="0" w:right="282" w:firstLine="851"/>
        <w:jc w:val="both"/>
        <w:rPr>
          <w:i/>
          <w:iCs/>
        </w:rPr>
      </w:pPr>
    </w:p>
    <w:p w14:paraId="2A804759" w14:textId="163DF2EF" w:rsidR="00DB61F8" w:rsidRDefault="00DB61F8" w:rsidP="007C02DE">
      <w:pPr>
        <w:pStyle w:val="Sraopastraipa"/>
        <w:ind w:left="0" w:right="282" w:firstLine="851"/>
        <w:jc w:val="both"/>
        <w:rPr>
          <w:i/>
          <w:iCs/>
        </w:rPr>
      </w:pPr>
    </w:p>
    <w:p w14:paraId="619D66E1" w14:textId="6E80BE72" w:rsidR="00DB61F8" w:rsidRDefault="00DB61F8" w:rsidP="007C02DE">
      <w:pPr>
        <w:pStyle w:val="Sraopastraipa"/>
        <w:ind w:left="0" w:right="282" w:firstLine="851"/>
        <w:jc w:val="both"/>
        <w:rPr>
          <w:i/>
          <w:iCs/>
        </w:rPr>
      </w:pPr>
    </w:p>
    <w:p w14:paraId="5C170D27" w14:textId="7B60872D" w:rsidR="00DB61F8" w:rsidRDefault="00DB61F8" w:rsidP="007C02DE">
      <w:pPr>
        <w:pStyle w:val="Sraopastraipa"/>
        <w:ind w:left="0" w:right="282" w:firstLine="851"/>
        <w:jc w:val="both"/>
        <w:rPr>
          <w:i/>
          <w:iCs/>
        </w:rPr>
      </w:pPr>
    </w:p>
    <w:p w14:paraId="412ECCC6" w14:textId="3B72927C" w:rsidR="00DB61F8" w:rsidRDefault="00DB61F8" w:rsidP="007C02DE">
      <w:pPr>
        <w:pStyle w:val="Sraopastraipa"/>
        <w:ind w:left="0" w:right="282" w:firstLine="851"/>
        <w:jc w:val="both"/>
        <w:rPr>
          <w:i/>
          <w:iCs/>
        </w:rPr>
      </w:pPr>
    </w:p>
    <w:p w14:paraId="356A6E9F" w14:textId="4F229FDB" w:rsidR="00DB61F8" w:rsidRDefault="00DB61F8" w:rsidP="007314C9">
      <w:pPr>
        <w:pStyle w:val="Sraopastraipa"/>
        <w:ind w:left="0" w:firstLine="851"/>
        <w:jc w:val="both"/>
        <w:rPr>
          <w:i/>
          <w:iCs/>
        </w:rPr>
      </w:pPr>
    </w:p>
    <w:p w14:paraId="278BDB25" w14:textId="77777777" w:rsidR="00DB61F8" w:rsidRPr="00575684" w:rsidRDefault="00DB61F8" w:rsidP="007314C9">
      <w:pPr>
        <w:pStyle w:val="Sraopastraipa"/>
        <w:ind w:left="0" w:firstLine="851"/>
        <w:jc w:val="both"/>
        <w:rPr>
          <w:i/>
          <w:iCs/>
        </w:rPr>
      </w:pPr>
    </w:p>
    <w:p w14:paraId="3945D9E3" w14:textId="77777777" w:rsidR="006037DB" w:rsidRDefault="006037DB" w:rsidP="00386DCC">
      <w:pPr>
        <w:spacing w:before="120" w:after="120" w:line="276" w:lineRule="auto"/>
        <w:ind w:firstLine="567"/>
        <w:jc w:val="both"/>
        <w:rPr>
          <w:b/>
          <w:bCs/>
        </w:rPr>
      </w:pPr>
    </w:p>
    <w:p w14:paraId="6A77759A" w14:textId="77777777" w:rsidR="00E01EC0" w:rsidRDefault="00E01EC0" w:rsidP="00386DCC">
      <w:pPr>
        <w:spacing w:before="120" w:after="120" w:line="276" w:lineRule="auto"/>
        <w:ind w:firstLine="567"/>
        <w:jc w:val="both"/>
        <w:rPr>
          <w:b/>
          <w:bCs/>
        </w:rPr>
      </w:pPr>
    </w:p>
    <w:p w14:paraId="55FF7EB8" w14:textId="5B7124E6" w:rsidR="00DB7F9D" w:rsidRDefault="00DB7F9D" w:rsidP="00E93370">
      <w:pPr>
        <w:spacing w:before="120" w:after="120"/>
        <w:ind w:firstLine="567"/>
        <w:jc w:val="center"/>
        <w:rPr>
          <w:b/>
          <w:bCs/>
        </w:rPr>
      </w:pPr>
    </w:p>
    <w:p w14:paraId="1EA170B6" w14:textId="1DDAFF0C" w:rsidR="00DB7F9D" w:rsidRDefault="00DB7F9D" w:rsidP="00E93370">
      <w:pPr>
        <w:spacing w:before="120" w:after="120"/>
        <w:ind w:firstLine="567"/>
        <w:jc w:val="center"/>
        <w:rPr>
          <w:b/>
          <w:bCs/>
        </w:rPr>
      </w:pPr>
    </w:p>
    <w:p w14:paraId="75772C93" w14:textId="77F5EC99" w:rsidR="005468F0" w:rsidRDefault="005468F0" w:rsidP="00E93370">
      <w:pPr>
        <w:spacing w:before="120" w:after="120"/>
        <w:ind w:firstLine="567"/>
        <w:jc w:val="center"/>
        <w:rPr>
          <w:b/>
          <w:bCs/>
        </w:rPr>
      </w:pPr>
    </w:p>
    <w:p w14:paraId="3082AAAF" w14:textId="1FDAD437" w:rsidR="005468F0" w:rsidRDefault="005468F0" w:rsidP="00E93370">
      <w:pPr>
        <w:spacing w:before="120" w:after="120"/>
        <w:ind w:firstLine="567"/>
        <w:jc w:val="center"/>
        <w:rPr>
          <w:b/>
          <w:bCs/>
        </w:rPr>
      </w:pPr>
    </w:p>
    <w:p w14:paraId="290C1740" w14:textId="77777777" w:rsidR="005468F0" w:rsidRDefault="005468F0" w:rsidP="00E93370">
      <w:pPr>
        <w:spacing w:before="120" w:after="120"/>
        <w:ind w:firstLine="567"/>
        <w:jc w:val="center"/>
        <w:rPr>
          <w:b/>
          <w:bCs/>
        </w:rPr>
      </w:pPr>
    </w:p>
    <w:p w14:paraId="2089B4BB" w14:textId="77777777" w:rsidR="00DB7F9D" w:rsidRDefault="00DB7F9D" w:rsidP="00E93370">
      <w:pPr>
        <w:spacing w:before="120" w:after="120"/>
        <w:ind w:firstLine="567"/>
        <w:jc w:val="center"/>
        <w:rPr>
          <w:b/>
          <w:bCs/>
        </w:rPr>
      </w:pPr>
    </w:p>
    <w:p w14:paraId="6F04E8F2" w14:textId="64037EC1" w:rsidR="00E93370" w:rsidRDefault="00E93370" w:rsidP="00A70000"/>
    <w:p w14:paraId="75229564" w14:textId="4ACA1104" w:rsidR="00F33AED" w:rsidRDefault="00F33AED" w:rsidP="00A70000"/>
    <w:p w14:paraId="14FB1EE4" w14:textId="2C202DD9" w:rsidR="000A7B3A" w:rsidRDefault="000A7B3A" w:rsidP="000A7B3A">
      <w:pPr>
        <w:jc w:val="both"/>
        <w:rPr>
          <w:b/>
          <w:bCs/>
        </w:rPr>
      </w:pPr>
    </w:p>
    <w:p w14:paraId="00DCD278" w14:textId="2FEE52DB" w:rsidR="000A7B3A" w:rsidRPr="00D35FDF" w:rsidRDefault="000A7B3A" w:rsidP="000A7B3A">
      <w:pPr>
        <w:jc w:val="both"/>
      </w:pPr>
    </w:p>
    <w:p w14:paraId="7BFD5FE6" w14:textId="388579D0" w:rsidR="00DD7CB2" w:rsidRDefault="00DD7CB2" w:rsidP="00655077">
      <w:pPr>
        <w:tabs>
          <w:tab w:val="left" w:pos="390"/>
        </w:tabs>
        <w:jc w:val="both"/>
        <w:rPr>
          <w:b/>
          <w:bCs/>
        </w:rPr>
      </w:pPr>
      <w:r>
        <w:rPr>
          <w:b/>
          <w:lang w:eastAsia="en-US"/>
        </w:rPr>
        <w:t xml:space="preserve"> </w:t>
      </w:r>
    </w:p>
    <w:p w14:paraId="4254FA9B" w14:textId="77777777" w:rsidR="00DD7CB2" w:rsidRDefault="00DD7CB2" w:rsidP="00DD7CB2">
      <w:pPr>
        <w:jc w:val="center"/>
        <w:rPr>
          <w:b/>
          <w:bCs/>
        </w:rPr>
      </w:pPr>
    </w:p>
    <w:p w14:paraId="511EF67B" w14:textId="783C5E9D" w:rsidR="00DD7CB2" w:rsidRDefault="00DD7CB2" w:rsidP="00C9640E">
      <w:pPr>
        <w:jc w:val="both"/>
        <w:rPr>
          <w:b/>
          <w:bCs/>
        </w:rPr>
      </w:pPr>
    </w:p>
    <w:p w14:paraId="2BE2B549" w14:textId="77777777" w:rsidR="00DD7CB2" w:rsidRDefault="00DD7CB2" w:rsidP="00DD7CB2">
      <w:pPr>
        <w:jc w:val="center"/>
        <w:rPr>
          <w:b/>
          <w:bCs/>
        </w:rPr>
      </w:pPr>
    </w:p>
    <w:p w14:paraId="6506E71B" w14:textId="13931DB2" w:rsidR="00DD7CB2" w:rsidRPr="009D4A3E" w:rsidRDefault="00DD7CB2" w:rsidP="00DD7CB2">
      <w:pPr>
        <w:jc w:val="both"/>
        <w:rPr>
          <w:b/>
          <w:bCs/>
        </w:rPr>
      </w:pPr>
      <w:r>
        <w:rPr>
          <w:b/>
          <w:bCs/>
        </w:rPr>
        <w:t xml:space="preserve">  </w:t>
      </w:r>
    </w:p>
    <w:p w14:paraId="54DCD1C5" w14:textId="53246795" w:rsidR="00DD7CB2" w:rsidRDefault="00DD7CB2" w:rsidP="00DD7CB2">
      <w:pPr>
        <w:tabs>
          <w:tab w:val="left" w:pos="390"/>
        </w:tabs>
        <w:jc w:val="both"/>
        <w:rPr>
          <w:b/>
          <w:lang w:eastAsia="en-US"/>
        </w:rPr>
      </w:pPr>
    </w:p>
    <w:sectPr w:rsidR="00DD7CB2" w:rsidSect="000C0635">
      <w:headerReference w:type="even" r:id="rId8"/>
      <w:headerReference w:type="default" r:id="rId9"/>
      <w:footerReference w:type="even" r:id="rId10"/>
      <w:footerReference w:type="default" r:id="rId11"/>
      <w:headerReference w:type="first" r:id="rId12"/>
      <w:footerReference w:type="first" r:id="rId13"/>
      <w:pgSz w:w="11906" w:h="16838"/>
      <w:pgMar w:top="709" w:right="849"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C6AF7" w14:textId="77777777" w:rsidR="00092091" w:rsidRDefault="00092091" w:rsidP="000D0B53">
      <w:r>
        <w:separator/>
      </w:r>
    </w:p>
  </w:endnote>
  <w:endnote w:type="continuationSeparator" w:id="0">
    <w:p w14:paraId="338893EB" w14:textId="77777777" w:rsidR="00092091" w:rsidRDefault="00092091" w:rsidP="000D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2C54" w14:textId="77777777" w:rsidR="005154E8" w:rsidRDefault="005154E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DE8E" w14:textId="77777777" w:rsidR="005154E8" w:rsidRDefault="005154E8">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291D" w14:textId="77777777" w:rsidR="005154E8" w:rsidRDefault="005154E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0214" w14:textId="77777777" w:rsidR="00092091" w:rsidRDefault="00092091" w:rsidP="000D0B53">
      <w:r>
        <w:separator/>
      </w:r>
    </w:p>
  </w:footnote>
  <w:footnote w:type="continuationSeparator" w:id="0">
    <w:p w14:paraId="7B95084D" w14:textId="77777777" w:rsidR="00092091" w:rsidRDefault="00092091" w:rsidP="000D0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2E82" w14:textId="77777777" w:rsidR="005154E8" w:rsidRDefault="005154E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944509"/>
      <w:docPartObj>
        <w:docPartGallery w:val="Page Numbers (Top of Page)"/>
        <w:docPartUnique/>
      </w:docPartObj>
    </w:sdtPr>
    <w:sdtContent>
      <w:p w14:paraId="16683C57" w14:textId="50CDC498" w:rsidR="005154E8" w:rsidRDefault="005154E8">
        <w:pPr>
          <w:pStyle w:val="Antrats"/>
          <w:jc w:val="center"/>
        </w:pPr>
        <w:r>
          <w:fldChar w:fldCharType="begin"/>
        </w:r>
        <w:r>
          <w:instrText>PAGE   \* MERGEFORMAT</w:instrText>
        </w:r>
        <w:r>
          <w:fldChar w:fldCharType="separate"/>
        </w:r>
        <w:r w:rsidR="00555FE6">
          <w:rPr>
            <w:noProof/>
          </w:rPr>
          <w:t>1</w:t>
        </w:r>
        <w:r w:rsidR="00555FE6">
          <w:rPr>
            <w:noProof/>
          </w:rPr>
          <w:t>1</w:t>
        </w:r>
        <w:r>
          <w:fldChar w:fldCharType="end"/>
        </w:r>
      </w:p>
    </w:sdtContent>
  </w:sdt>
  <w:p w14:paraId="2BDE6629" w14:textId="77777777" w:rsidR="005154E8" w:rsidRDefault="005154E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1C39" w14:textId="77777777" w:rsidR="005154E8" w:rsidRDefault="005154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512"/>
    <w:multiLevelType w:val="hybridMultilevel"/>
    <w:tmpl w:val="A552B9E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D3607F7"/>
    <w:multiLevelType w:val="hybridMultilevel"/>
    <w:tmpl w:val="448AD2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6D2E7A"/>
    <w:multiLevelType w:val="hybridMultilevel"/>
    <w:tmpl w:val="CAE0936E"/>
    <w:lvl w:ilvl="0" w:tplc="D1C06652">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9FA4BDE"/>
    <w:multiLevelType w:val="hybridMultilevel"/>
    <w:tmpl w:val="D632E4D6"/>
    <w:lvl w:ilvl="0" w:tplc="EC1A4DBE">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C7A18CF"/>
    <w:multiLevelType w:val="hybridMultilevel"/>
    <w:tmpl w:val="448AD2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D987B05"/>
    <w:multiLevelType w:val="hybridMultilevel"/>
    <w:tmpl w:val="D18445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5BF3C4A"/>
    <w:multiLevelType w:val="hybridMultilevel"/>
    <w:tmpl w:val="A22E5D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7A16E7"/>
    <w:multiLevelType w:val="hybridMultilevel"/>
    <w:tmpl w:val="A22E5D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69111D2"/>
    <w:multiLevelType w:val="hybridMultilevel"/>
    <w:tmpl w:val="E47C2BD0"/>
    <w:lvl w:ilvl="0" w:tplc="C9044380">
      <w:start w:val="1"/>
      <w:numFmt w:val="decimal"/>
      <w:lvlText w:val="%1."/>
      <w:lvlJc w:val="left"/>
      <w:pPr>
        <w:ind w:left="786" w:hanging="360"/>
      </w:pPr>
      <w:rPr>
        <w:rFonts w:hint="default"/>
        <w:b/>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43141778"/>
    <w:multiLevelType w:val="hybridMultilevel"/>
    <w:tmpl w:val="448AD2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3815D7F"/>
    <w:multiLevelType w:val="hybridMultilevel"/>
    <w:tmpl w:val="8CA654E4"/>
    <w:lvl w:ilvl="0" w:tplc="DD8CCF3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4EE3EEC"/>
    <w:multiLevelType w:val="hybridMultilevel"/>
    <w:tmpl w:val="74C07B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78D731EB"/>
    <w:multiLevelType w:val="hybridMultilevel"/>
    <w:tmpl w:val="CE46F9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13190952">
    <w:abstractNumId w:val="4"/>
  </w:num>
  <w:num w:numId="2" w16cid:durableId="182287134">
    <w:abstractNumId w:val="0"/>
  </w:num>
  <w:num w:numId="3" w16cid:durableId="1709992663">
    <w:abstractNumId w:val="0"/>
  </w:num>
  <w:num w:numId="4" w16cid:durableId="736635436">
    <w:abstractNumId w:val="5"/>
  </w:num>
  <w:num w:numId="5" w16cid:durableId="626161235">
    <w:abstractNumId w:val="9"/>
  </w:num>
  <w:num w:numId="6" w16cid:durableId="635183670">
    <w:abstractNumId w:val="1"/>
  </w:num>
  <w:num w:numId="7" w16cid:durableId="789740364">
    <w:abstractNumId w:val="10"/>
  </w:num>
  <w:num w:numId="8" w16cid:durableId="291375393">
    <w:abstractNumId w:val="3"/>
  </w:num>
  <w:num w:numId="9" w16cid:durableId="839736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4246099">
    <w:abstractNumId w:val="8"/>
  </w:num>
  <w:num w:numId="11" w16cid:durableId="1711223296">
    <w:abstractNumId w:val="12"/>
  </w:num>
  <w:num w:numId="12" w16cid:durableId="1701320176">
    <w:abstractNumId w:val="7"/>
  </w:num>
  <w:num w:numId="13" w16cid:durableId="751590351">
    <w:abstractNumId w:val="6"/>
  </w:num>
  <w:num w:numId="14" w16cid:durableId="1560626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FF"/>
    <w:rsid w:val="00000093"/>
    <w:rsid w:val="000008C6"/>
    <w:rsid w:val="00001852"/>
    <w:rsid w:val="00004CEB"/>
    <w:rsid w:val="00005ED5"/>
    <w:rsid w:val="000061CD"/>
    <w:rsid w:val="00011D07"/>
    <w:rsid w:val="0001245C"/>
    <w:rsid w:val="0001274F"/>
    <w:rsid w:val="00015722"/>
    <w:rsid w:val="000162BE"/>
    <w:rsid w:val="0001646F"/>
    <w:rsid w:val="00017ED8"/>
    <w:rsid w:val="000241EF"/>
    <w:rsid w:val="00025461"/>
    <w:rsid w:val="00027940"/>
    <w:rsid w:val="00027C1C"/>
    <w:rsid w:val="000316D8"/>
    <w:rsid w:val="00031C9C"/>
    <w:rsid w:val="0003326F"/>
    <w:rsid w:val="00034261"/>
    <w:rsid w:val="000346A7"/>
    <w:rsid w:val="00034A5E"/>
    <w:rsid w:val="000355FA"/>
    <w:rsid w:val="000358B2"/>
    <w:rsid w:val="0003750F"/>
    <w:rsid w:val="00042B39"/>
    <w:rsid w:val="0004622C"/>
    <w:rsid w:val="000500E3"/>
    <w:rsid w:val="00050386"/>
    <w:rsid w:val="0005102D"/>
    <w:rsid w:val="00051657"/>
    <w:rsid w:val="000540CB"/>
    <w:rsid w:val="000546BF"/>
    <w:rsid w:val="00055B56"/>
    <w:rsid w:val="000564DC"/>
    <w:rsid w:val="000566B3"/>
    <w:rsid w:val="000573BB"/>
    <w:rsid w:val="00057AE3"/>
    <w:rsid w:val="000607E7"/>
    <w:rsid w:val="00061A4D"/>
    <w:rsid w:val="00064051"/>
    <w:rsid w:val="00065022"/>
    <w:rsid w:val="00066AF6"/>
    <w:rsid w:val="00072695"/>
    <w:rsid w:val="00073688"/>
    <w:rsid w:val="00076AA0"/>
    <w:rsid w:val="00081704"/>
    <w:rsid w:val="00082229"/>
    <w:rsid w:val="0008262A"/>
    <w:rsid w:val="00082BB5"/>
    <w:rsid w:val="00082D84"/>
    <w:rsid w:val="00083EA0"/>
    <w:rsid w:val="000840BF"/>
    <w:rsid w:val="000853B0"/>
    <w:rsid w:val="000861A8"/>
    <w:rsid w:val="00086901"/>
    <w:rsid w:val="00090970"/>
    <w:rsid w:val="00090E26"/>
    <w:rsid w:val="00092091"/>
    <w:rsid w:val="000925C2"/>
    <w:rsid w:val="00093EBB"/>
    <w:rsid w:val="00094298"/>
    <w:rsid w:val="00094DAC"/>
    <w:rsid w:val="0009551C"/>
    <w:rsid w:val="0009624F"/>
    <w:rsid w:val="00097B18"/>
    <w:rsid w:val="000A25E6"/>
    <w:rsid w:val="000A41E8"/>
    <w:rsid w:val="000A4449"/>
    <w:rsid w:val="000A49F9"/>
    <w:rsid w:val="000A54A3"/>
    <w:rsid w:val="000A65E6"/>
    <w:rsid w:val="000A7B3A"/>
    <w:rsid w:val="000B0777"/>
    <w:rsid w:val="000B14CB"/>
    <w:rsid w:val="000B72F8"/>
    <w:rsid w:val="000C0635"/>
    <w:rsid w:val="000C293D"/>
    <w:rsid w:val="000C40ED"/>
    <w:rsid w:val="000C56D0"/>
    <w:rsid w:val="000C59D4"/>
    <w:rsid w:val="000D0B53"/>
    <w:rsid w:val="000D1B5D"/>
    <w:rsid w:val="000D6975"/>
    <w:rsid w:val="000D7B31"/>
    <w:rsid w:val="000E1645"/>
    <w:rsid w:val="000E1A62"/>
    <w:rsid w:val="000E5EDF"/>
    <w:rsid w:val="000E6251"/>
    <w:rsid w:val="000E74B5"/>
    <w:rsid w:val="000F1E53"/>
    <w:rsid w:val="000F2081"/>
    <w:rsid w:val="000F28B9"/>
    <w:rsid w:val="000F3A3E"/>
    <w:rsid w:val="000F4447"/>
    <w:rsid w:val="000F55D8"/>
    <w:rsid w:val="000F68CE"/>
    <w:rsid w:val="001006FB"/>
    <w:rsid w:val="001008E9"/>
    <w:rsid w:val="00103514"/>
    <w:rsid w:val="00103674"/>
    <w:rsid w:val="00106528"/>
    <w:rsid w:val="00106CC7"/>
    <w:rsid w:val="00107D93"/>
    <w:rsid w:val="0011088D"/>
    <w:rsid w:val="001150E9"/>
    <w:rsid w:val="00117A37"/>
    <w:rsid w:val="001206D6"/>
    <w:rsid w:val="00124D76"/>
    <w:rsid w:val="001252C8"/>
    <w:rsid w:val="00125BB2"/>
    <w:rsid w:val="00126111"/>
    <w:rsid w:val="00133E8B"/>
    <w:rsid w:val="00135088"/>
    <w:rsid w:val="001363B1"/>
    <w:rsid w:val="00136D19"/>
    <w:rsid w:val="00136E77"/>
    <w:rsid w:val="001407BE"/>
    <w:rsid w:val="00140A4F"/>
    <w:rsid w:val="0014126D"/>
    <w:rsid w:val="00144724"/>
    <w:rsid w:val="00144E54"/>
    <w:rsid w:val="00145410"/>
    <w:rsid w:val="00151D07"/>
    <w:rsid w:val="0015279C"/>
    <w:rsid w:val="00152A08"/>
    <w:rsid w:val="00154317"/>
    <w:rsid w:val="0015775D"/>
    <w:rsid w:val="00160691"/>
    <w:rsid w:val="00160F84"/>
    <w:rsid w:val="00162879"/>
    <w:rsid w:val="001639C1"/>
    <w:rsid w:val="00163DF1"/>
    <w:rsid w:val="00164A04"/>
    <w:rsid w:val="00164E31"/>
    <w:rsid w:val="0017040C"/>
    <w:rsid w:val="0017372A"/>
    <w:rsid w:val="001738FF"/>
    <w:rsid w:val="00173AF3"/>
    <w:rsid w:val="00173F84"/>
    <w:rsid w:val="001743CE"/>
    <w:rsid w:val="00175754"/>
    <w:rsid w:val="0017698E"/>
    <w:rsid w:val="00176FB6"/>
    <w:rsid w:val="00176FBB"/>
    <w:rsid w:val="00177201"/>
    <w:rsid w:val="00177DEA"/>
    <w:rsid w:val="001811FC"/>
    <w:rsid w:val="0018159B"/>
    <w:rsid w:val="00182385"/>
    <w:rsid w:val="00182B1D"/>
    <w:rsid w:val="001830D0"/>
    <w:rsid w:val="00183A5D"/>
    <w:rsid w:val="001841B5"/>
    <w:rsid w:val="001844CE"/>
    <w:rsid w:val="0018532C"/>
    <w:rsid w:val="00185E82"/>
    <w:rsid w:val="00186E95"/>
    <w:rsid w:val="00187456"/>
    <w:rsid w:val="001909E0"/>
    <w:rsid w:val="00194BA9"/>
    <w:rsid w:val="00195AA7"/>
    <w:rsid w:val="00195C81"/>
    <w:rsid w:val="00196BD4"/>
    <w:rsid w:val="001A13E9"/>
    <w:rsid w:val="001A1B72"/>
    <w:rsid w:val="001A1FBE"/>
    <w:rsid w:val="001A4483"/>
    <w:rsid w:val="001B0392"/>
    <w:rsid w:val="001B0CC3"/>
    <w:rsid w:val="001B1BA3"/>
    <w:rsid w:val="001B2C94"/>
    <w:rsid w:val="001B6190"/>
    <w:rsid w:val="001B6D29"/>
    <w:rsid w:val="001C1377"/>
    <w:rsid w:val="001C19E9"/>
    <w:rsid w:val="001C361A"/>
    <w:rsid w:val="001C58DC"/>
    <w:rsid w:val="001D1272"/>
    <w:rsid w:val="001D20CE"/>
    <w:rsid w:val="001D222A"/>
    <w:rsid w:val="001D246F"/>
    <w:rsid w:val="001D32BB"/>
    <w:rsid w:val="001D4B9C"/>
    <w:rsid w:val="001D5439"/>
    <w:rsid w:val="001D56C9"/>
    <w:rsid w:val="001D6F5A"/>
    <w:rsid w:val="001E0100"/>
    <w:rsid w:val="001E51A8"/>
    <w:rsid w:val="001E56EF"/>
    <w:rsid w:val="001F0776"/>
    <w:rsid w:val="001F25A1"/>
    <w:rsid w:val="001F3F0A"/>
    <w:rsid w:val="001F4CBC"/>
    <w:rsid w:val="001F52A7"/>
    <w:rsid w:val="0020004F"/>
    <w:rsid w:val="0020006D"/>
    <w:rsid w:val="00201A18"/>
    <w:rsid w:val="00206099"/>
    <w:rsid w:val="00212754"/>
    <w:rsid w:val="00217C2E"/>
    <w:rsid w:val="00220DE1"/>
    <w:rsid w:val="00221A24"/>
    <w:rsid w:val="00221CFC"/>
    <w:rsid w:val="002229EF"/>
    <w:rsid w:val="00222D1B"/>
    <w:rsid w:val="00223821"/>
    <w:rsid w:val="00227119"/>
    <w:rsid w:val="0023143C"/>
    <w:rsid w:val="00231802"/>
    <w:rsid w:val="00233934"/>
    <w:rsid w:val="00233A10"/>
    <w:rsid w:val="00233D37"/>
    <w:rsid w:val="00235316"/>
    <w:rsid w:val="0023572F"/>
    <w:rsid w:val="00237B87"/>
    <w:rsid w:val="00240082"/>
    <w:rsid w:val="00241C17"/>
    <w:rsid w:val="00244203"/>
    <w:rsid w:val="0024547E"/>
    <w:rsid w:val="0024603E"/>
    <w:rsid w:val="002467C1"/>
    <w:rsid w:val="00247D2D"/>
    <w:rsid w:val="002519E9"/>
    <w:rsid w:val="0025385D"/>
    <w:rsid w:val="00253C4F"/>
    <w:rsid w:val="00253CA8"/>
    <w:rsid w:val="0025653A"/>
    <w:rsid w:val="00257F72"/>
    <w:rsid w:val="00260205"/>
    <w:rsid w:val="00260E84"/>
    <w:rsid w:val="002625FB"/>
    <w:rsid w:val="0026328C"/>
    <w:rsid w:val="00265A52"/>
    <w:rsid w:val="0026635E"/>
    <w:rsid w:val="00266754"/>
    <w:rsid w:val="00266F5D"/>
    <w:rsid w:val="00267218"/>
    <w:rsid w:val="00271271"/>
    <w:rsid w:val="00271E60"/>
    <w:rsid w:val="0027392B"/>
    <w:rsid w:val="00273AEC"/>
    <w:rsid w:val="002744FC"/>
    <w:rsid w:val="00275D18"/>
    <w:rsid w:val="00276225"/>
    <w:rsid w:val="00284E96"/>
    <w:rsid w:val="002853EC"/>
    <w:rsid w:val="00294324"/>
    <w:rsid w:val="00294405"/>
    <w:rsid w:val="00296822"/>
    <w:rsid w:val="002A0F47"/>
    <w:rsid w:val="002A0F7F"/>
    <w:rsid w:val="002A1418"/>
    <w:rsid w:val="002A260E"/>
    <w:rsid w:val="002A3E9C"/>
    <w:rsid w:val="002A5EDC"/>
    <w:rsid w:val="002A6871"/>
    <w:rsid w:val="002B1341"/>
    <w:rsid w:val="002B2252"/>
    <w:rsid w:val="002B2E84"/>
    <w:rsid w:val="002B2EC5"/>
    <w:rsid w:val="002B3EE7"/>
    <w:rsid w:val="002B6923"/>
    <w:rsid w:val="002B6A54"/>
    <w:rsid w:val="002B6E5E"/>
    <w:rsid w:val="002B7A11"/>
    <w:rsid w:val="002C16C3"/>
    <w:rsid w:val="002C6103"/>
    <w:rsid w:val="002C6319"/>
    <w:rsid w:val="002D286C"/>
    <w:rsid w:val="002D44FE"/>
    <w:rsid w:val="002D49D2"/>
    <w:rsid w:val="002D4EE9"/>
    <w:rsid w:val="002D6D18"/>
    <w:rsid w:val="002D757E"/>
    <w:rsid w:val="002D7D1F"/>
    <w:rsid w:val="002E1BAF"/>
    <w:rsid w:val="002E3562"/>
    <w:rsid w:val="002E4594"/>
    <w:rsid w:val="002E774F"/>
    <w:rsid w:val="002F0CE3"/>
    <w:rsid w:val="00300E13"/>
    <w:rsid w:val="00300EC9"/>
    <w:rsid w:val="00303D04"/>
    <w:rsid w:val="00310D66"/>
    <w:rsid w:val="003119BF"/>
    <w:rsid w:val="00312946"/>
    <w:rsid w:val="003131A6"/>
    <w:rsid w:val="00313AA1"/>
    <w:rsid w:val="003141C3"/>
    <w:rsid w:val="003147DE"/>
    <w:rsid w:val="00314E5B"/>
    <w:rsid w:val="00315626"/>
    <w:rsid w:val="00316D7D"/>
    <w:rsid w:val="00316FC7"/>
    <w:rsid w:val="0031723E"/>
    <w:rsid w:val="0032386A"/>
    <w:rsid w:val="00325AA5"/>
    <w:rsid w:val="00325E0B"/>
    <w:rsid w:val="00326DA8"/>
    <w:rsid w:val="00326F20"/>
    <w:rsid w:val="00330103"/>
    <w:rsid w:val="00330F6F"/>
    <w:rsid w:val="00332A98"/>
    <w:rsid w:val="003340A6"/>
    <w:rsid w:val="003340AC"/>
    <w:rsid w:val="00334579"/>
    <w:rsid w:val="003372CF"/>
    <w:rsid w:val="00340C6A"/>
    <w:rsid w:val="0034205B"/>
    <w:rsid w:val="00342B32"/>
    <w:rsid w:val="00342B6A"/>
    <w:rsid w:val="00347509"/>
    <w:rsid w:val="00347E72"/>
    <w:rsid w:val="003507B2"/>
    <w:rsid w:val="003517D3"/>
    <w:rsid w:val="00351A32"/>
    <w:rsid w:val="00352B74"/>
    <w:rsid w:val="00352CAC"/>
    <w:rsid w:val="00354803"/>
    <w:rsid w:val="00354AD0"/>
    <w:rsid w:val="00354F2F"/>
    <w:rsid w:val="00354FB6"/>
    <w:rsid w:val="00356924"/>
    <w:rsid w:val="003621E1"/>
    <w:rsid w:val="00363D3F"/>
    <w:rsid w:val="00364926"/>
    <w:rsid w:val="00364A56"/>
    <w:rsid w:val="0037072A"/>
    <w:rsid w:val="00371020"/>
    <w:rsid w:val="00371E43"/>
    <w:rsid w:val="0037275F"/>
    <w:rsid w:val="00373816"/>
    <w:rsid w:val="00374150"/>
    <w:rsid w:val="0037420E"/>
    <w:rsid w:val="00376E7F"/>
    <w:rsid w:val="00384FA7"/>
    <w:rsid w:val="00386317"/>
    <w:rsid w:val="00386859"/>
    <w:rsid w:val="00386DCC"/>
    <w:rsid w:val="00392CE4"/>
    <w:rsid w:val="00395323"/>
    <w:rsid w:val="003964DA"/>
    <w:rsid w:val="00396859"/>
    <w:rsid w:val="003A19E5"/>
    <w:rsid w:val="003A265D"/>
    <w:rsid w:val="003A2DC0"/>
    <w:rsid w:val="003A489D"/>
    <w:rsid w:val="003A625D"/>
    <w:rsid w:val="003A6286"/>
    <w:rsid w:val="003A68C4"/>
    <w:rsid w:val="003A7A48"/>
    <w:rsid w:val="003B05E7"/>
    <w:rsid w:val="003B3911"/>
    <w:rsid w:val="003B40F4"/>
    <w:rsid w:val="003B5E0E"/>
    <w:rsid w:val="003B5EFC"/>
    <w:rsid w:val="003B6433"/>
    <w:rsid w:val="003C4C63"/>
    <w:rsid w:val="003C7F09"/>
    <w:rsid w:val="003D08EA"/>
    <w:rsid w:val="003D1C3C"/>
    <w:rsid w:val="003D2121"/>
    <w:rsid w:val="003D323F"/>
    <w:rsid w:val="003D3FBE"/>
    <w:rsid w:val="003D4219"/>
    <w:rsid w:val="003D50D7"/>
    <w:rsid w:val="003D639E"/>
    <w:rsid w:val="003D7658"/>
    <w:rsid w:val="003E02A4"/>
    <w:rsid w:val="003E0BA6"/>
    <w:rsid w:val="003E0E47"/>
    <w:rsid w:val="003E2576"/>
    <w:rsid w:val="003E7049"/>
    <w:rsid w:val="003E7451"/>
    <w:rsid w:val="003F0E83"/>
    <w:rsid w:val="003F1BF9"/>
    <w:rsid w:val="003F34AF"/>
    <w:rsid w:val="003F4B2D"/>
    <w:rsid w:val="003F4F5F"/>
    <w:rsid w:val="003F5FE1"/>
    <w:rsid w:val="003F66EC"/>
    <w:rsid w:val="003F6849"/>
    <w:rsid w:val="00402530"/>
    <w:rsid w:val="004025C8"/>
    <w:rsid w:val="0040314E"/>
    <w:rsid w:val="00403666"/>
    <w:rsid w:val="004055A9"/>
    <w:rsid w:val="00406633"/>
    <w:rsid w:val="004116C0"/>
    <w:rsid w:val="004125AE"/>
    <w:rsid w:val="00416FCF"/>
    <w:rsid w:val="00417D64"/>
    <w:rsid w:val="0042067B"/>
    <w:rsid w:val="00420765"/>
    <w:rsid w:val="00420A37"/>
    <w:rsid w:val="00424224"/>
    <w:rsid w:val="00424624"/>
    <w:rsid w:val="004254BC"/>
    <w:rsid w:val="00425CE2"/>
    <w:rsid w:val="00425F3A"/>
    <w:rsid w:val="004268CF"/>
    <w:rsid w:val="00426F4D"/>
    <w:rsid w:val="0042712F"/>
    <w:rsid w:val="004275DE"/>
    <w:rsid w:val="00427E8D"/>
    <w:rsid w:val="0043070C"/>
    <w:rsid w:val="00431660"/>
    <w:rsid w:val="004334EC"/>
    <w:rsid w:val="00433BD8"/>
    <w:rsid w:val="004343F2"/>
    <w:rsid w:val="004350AD"/>
    <w:rsid w:val="004400C4"/>
    <w:rsid w:val="00443209"/>
    <w:rsid w:val="0044374C"/>
    <w:rsid w:val="00444326"/>
    <w:rsid w:val="00445B44"/>
    <w:rsid w:val="004462A5"/>
    <w:rsid w:val="00447BAA"/>
    <w:rsid w:val="00450071"/>
    <w:rsid w:val="00451E14"/>
    <w:rsid w:val="00452471"/>
    <w:rsid w:val="00454B61"/>
    <w:rsid w:val="00456401"/>
    <w:rsid w:val="00457B32"/>
    <w:rsid w:val="00460B91"/>
    <w:rsid w:val="004612A1"/>
    <w:rsid w:val="0046144C"/>
    <w:rsid w:val="00461648"/>
    <w:rsid w:val="00461C1A"/>
    <w:rsid w:val="00463364"/>
    <w:rsid w:val="004638B5"/>
    <w:rsid w:val="0046586C"/>
    <w:rsid w:val="00466428"/>
    <w:rsid w:val="00467756"/>
    <w:rsid w:val="0047111A"/>
    <w:rsid w:val="00471A14"/>
    <w:rsid w:val="00472521"/>
    <w:rsid w:val="00474D84"/>
    <w:rsid w:val="00475B46"/>
    <w:rsid w:val="00477240"/>
    <w:rsid w:val="004774CA"/>
    <w:rsid w:val="00480668"/>
    <w:rsid w:val="00481479"/>
    <w:rsid w:val="00483800"/>
    <w:rsid w:val="00487F78"/>
    <w:rsid w:val="00491E0D"/>
    <w:rsid w:val="00492D74"/>
    <w:rsid w:val="00495EA5"/>
    <w:rsid w:val="00496872"/>
    <w:rsid w:val="004A25D6"/>
    <w:rsid w:val="004A303C"/>
    <w:rsid w:val="004A3B93"/>
    <w:rsid w:val="004A64FF"/>
    <w:rsid w:val="004A6E22"/>
    <w:rsid w:val="004A7D26"/>
    <w:rsid w:val="004B0919"/>
    <w:rsid w:val="004B0F97"/>
    <w:rsid w:val="004B10CF"/>
    <w:rsid w:val="004B253B"/>
    <w:rsid w:val="004B4216"/>
    <w:rsid w:val="004B53D1"/>
    <w:rsid w:val="004B634F"/>
    <w:rsid w:val="004B7135"/>
    <w:rsid w:val="004B7701"/>
    <w:rsid w:val="004C0224"/>
    <w:rsid w:val="004C1D78"/>
    <w:rsid w:val="004C323A"/>
    <w:rsid w:val="004C3516"/>
    <w:rsid w:val="004C4625"/>
    <w:rsid w:val="004C7CF5"/>
    <w:rsid w:val="004D05A7"/>
    <w:rsid w:val="004D0CAB"/>
    <w:rsid w:val="004D35FF"/>
    <w:rsid w:val="004D4BF3"/>
    <w:rsid w:val="004D6930"/>
    <w:rsid w:val="004D7F66"/>
    <w:rsid w:val="004E0081"/>
    <w:rsid w:val="004E3BBC"/>
    <w:rsid w:val="004E40A4"/>
    <w:rsid w:val="004E4863"/>
    <w:rsid w:val="004E7007"/>
    <w:rsid w:val="004F0DBD"/>
    <w:rsid w:val="004F22EA"/>
    <w:rsid w:val="004F3086"/>
    <w:rsid w:val="004F37CD"/>
    <w:rsid w:val="004F43FF"/>
    <w:rsid w:val="004F4675"/>
    <w:rsid w:val="004F59C3"/>
    <w:rsid w:val="00504300"/>
    <w:rsid w:val="005102D6"/>
    <w:rsid w:val="00510931"/>
    <w:rsid w:val="00511459"/>
    <w:rsid w:val="005119D2"/>
    <w:rsid w:val="0051400E"/>
    <w:rsid w:val="005154E8"/>
    <w:rsid w:val="0051575B"/>
    <w:rsid w:val="005168E1"/>
    <w:rsid w:val="00516F6D"/>
    <w:rsid w:val="00517E14"/>
    <w:rsid w:val="00521834"/>
    <w:rsid w:val="005224D7"/>
    <w:rsid w:val="00523F95"/>
    <w:rsid w:val="00524013"/>
    <w:rsid w:val="00524E71"/>
    <w:rsid w:val="00526A33"/>
    <w:rsid w:val="005306D8"/>
    <w:rsid w:val="0053390E"/>
    <w:rsid w:val="005345FE"/>
    <w:rsid w:val="005347A7"/>
    <w:rsid w:val="0053602B"/>
    <w:rsid w:val="0053779C"/>
    <w:rsid w:val="005403E4"/>
    <w:rsid w:val="00541170"/>
    <w:rsid w:val="00541282"/>
    <w:rsid w:val="0054187C"/>
    <w:rsid w:val="00541E83"/>
    <w:rsid w:val="0054483F"/>
    <w:rsid w:val="00544D72"/>
    <w:rsid w:val="00545532"/>
    <w:rsid w:val="0054570A"/>
    <w:rsid w:val="00545A52"/>
    <w:rsid w:val="005468F0"/>
    <w:rsid w:val="0055070C"/>
    <w:rsid w:val="0055158D"/>
    <w:rsid w:val="00551867"/>
    <w:rsid w:val="00553291"/>
    <w:rsid w:val="00554A42"/>
    <w:rsid w:val="00554FFA"/>
    <w:rsid w:val="00555FE6"/>
    <w:rsid w:val="00557A0D"/>
    <w:rsid w:val="005603DD"/>
    <w:rsid w:val="00560DFE"/>
    <w:rsid w:val="00561558"/>
    <w:rsid w:val="00562C3F"/>
    <w:rsid w:val="00570E27"/>
    <w:rsid w:val="005720D0"/>
    <w:rsid w:val="00572E81"/>
    <w:rsid w:val="005746E7"/>
    <w:rsid w:val="005750EC"/>
    <w:rsid w:val="00575684"/>
    <w:rsid w:val="005811A9"/>
    <w:rsid w:val="005823E8"/>
    <w:rsid w:val="00582BD1"/>
    <w:rsid w:val="005840CE"/>
    <w:rsid w:val="00586669"/>
    <w:rsid w:val="0059016D"/>
    <w:rsid w:val="005902AD"/>
    <w:rsid w:val="00590F59"/>
    <w:rsid w:val="0059170C"/>
    <w:rsid w:val="00592099"/>
    <w:rsid w:val="00592111"/>
    <w:rsid w:val="00593D58"/>
    <w:rsid w:val="00594A6E"/>
    <w:rsid w:val="00596634"/>
    <w:rsid w:val="00596CE7"/>
    <w:rsid w:val="005A08FC"/>
    <w:rsid w:val="005A1CEB"/>
    <w:rsid w:val="005A327D"/>
    <w:rsid w:val="005A4850"/>
    <w:rsid w:val="005A50C7"/>
    <w:rsid w:val="005A5208"/>
    <w:rsid w:val="005A5D42"/>
    <w:rsid w:val="005A6468"/>
    <w:rsid w:val="005A762E"/>
    <w:rsid w:val="005B197A"/>
    <w:rsid w:val="005B5F6E"/>
    <w:rsid w:val="005B6BB7"/>
    <w:rsid w:val="005C1EFD"/>
    <w:rsid w:val="005C39D4"/>
    <w:rsid w:val="005C3DED"/>
    <w:rsid w:val="005C40BC"/>
    <w:rsid w:val="005C40EF"/>
    <w:rsid w:val="005C5A56"/>
    <w:rsid w:val="005C6D47"/>
    <w:rsid w:val="005C6DA3"/>
    <w:rsid w:val="005D322A"/>
    <w:rsid w:val="005D399C"/>
    <w:rsid w:val="005D3A1E"/>
    <w:rsid w:val="005D54E8"/>
    <w:rsid w:val="005D5DB4"/>
    <w:rsid w:val="005D6EAA"/>
    <w:rsid w:val="005D765C"/>
    <w:rsid w:val="005D7AB4"/>
    <w:rsid w:val="005D7B09"/>
    <w:rsid w:val="005E27B8"/>
    <w:rsid w:val="005E4FBB"/>
    <w:rsid w:val="005E537E"/>
    <w:rsid w:val="005E5DFC"/>
    <w:rsid w:val="005E6C67"/>
    <w:rsid w:val="005E7AF0"/>
    <w:rsid w:val="005F064C"/>
    <w:rsid w:val="005F0E78"/>
    <w:rsid w:val="005F1977"/>
    <w:rsid w:val="005F250D"/>
    <w:rsid w:val="005F53DF"/>
    <w:rsid w:val="005F6DE2"/>
    <w:rsid w:val="005F7A60"/>
    <w:rsid w:val="00601578"/>
    <w:rsid w:val="006037DB"/>
    <w:rsid w:val="0060394E"/>
    <w:rsid w:val="006053BD"/>
    <w:rsid w:val="00605BB2"/>
    <w:rsid w:val="006060E5"/>
    <w:rsid w:val="00606C34"/>
    <w:rsid w:val="00610F44"/>
    <w:rsid w:val="00611ECB"/>
    <w:rsid w:val="006133E6"/>
    <w:rsid w:val="00613544"/>
    <w:rsid w:val="006146E4"/>
    <w:rsid w:val="00614AD3"/>
    <w:rsid w:val="00614D5F"/>
    <w:rsid w:val="00615B3F"/>
    <w:rsid w:val="00617F55"/>
    <w:rsid w:val="00620A38"/>
    <w:rsid w:val="00623CFF"/>
    <w:rsid w:val="0062417A"/>
    <w:rsid w:val="0062495D"/>
    <w:rsid w:val="006272DE"/>
    <w:rsid w:val="006309F5"/>
    <w:rsid w:val="00631D0A"/>
    <w:rsid w:val="00633FEA"/>
    <w:rsid w:val="00634F9C"/>
    <w:rsid w:val="00636AF7"/>
    <w:rsid w:val="0063746D"/>
    <w:rsid w:val="006375D1"/>
    <w:rsid w:val="0064206E"/>
    <w:rsid w:val="00643205"/>
    <w:rsid w:val="006436B9"/>
    <w:rsid w:val="00643B6A"/>
    <w:rsid w:val="00643F51"/>
    <w:rsid w:val="006465AE"/>
    <w:rsid w:val="00651615"/>
    <w:rsid w:val="00655077"/>
    <w:rsid w:val="00661011"/>
    <w:rsid w:val="0066173A"/>
    <w:rsid w:val="00662D12"/>
    <w:rsid w:val="00662D90"/>
    <w:rsid w:val="00665012"/>
    <w:rsid w:val="00665F41"/>
    <w:rsid w:val="0067007A"/>
    <w:rsid w:val="006711F0"/>
    <w:rsid w:val="00673BD4"/>
    <w:rsid w:val="00674B26"/>
    <w:rsid w:val="006755D9"/>
    <w:rsid w:val="00677C35"/>
    <w:rsid w:val="006820A7"/>
    <w:rsid w:val="0068453B"/>
    <w:rsid w:val="006852EA"/>
    <w:rsid w:val="00687A33"/>
    <w:rsid w:val="00687F60"/>
    <w:rsid w:val="00690826"/>
    <w:rsid w:val="00691988"/>
    <w:rsid w:val="00691E1D"/>
    <w:rsid w:val="00693139"/>
    <w:rsid w:val="00693AED"/>
    <w:rsid w:val="00694284"/>
    <w:rsid w:val="006944A4"/>
    <w:rsid w:val="006A08B2"/>
    <w:rsid w:val="006A20D4"/>
    <w:rsid w:val="006A28B5"/>
    <w:rsid w:val="006A37E5"/>
    <w:rsid w:val="006A3A9D"/>
    <w:rsid w:val="006A4001"/>
    <w:rsid w:val="006A4542"/>
    <w:rsid w:val="006A7969"/>
    <w:rsid w:val="006B0C3C"/>
    <w:rsid w:val="006B3A08"/>
    <w:rsid w:val="006B3FD8"/>
    <w:rsid w:val="006B4EF1"/>
    <w:rsid w:val="006B7A61"/>
    <w:rsid w:val="006C09E9"/>
    <w:rsid w:val="006C1312"/>
    <w:rsid w:val="006C188F"/>
    <w:rsid w:val="006C3038"/>
    <w:rsid w:val="006C44B2"/>
    <w:rsid w:val="006C4D0B"/>
    <w:rsid w:val="006C4F26"/>
    <w:rsid w:val="006C5C5F"/>
    <w:rsid w:val="006C5CA0"/>
    <w:rsid w:val="006C7B43"/>
    <w:rsid w:val="006D11FB"/>
    <w:rsid w:val="006D1363"/>
    <w:rsid w:val="006D1E20"/>
    <w:rsid w:val="006D2345"/>
    <w:rsid w:val="006D3C8D"/>
    <w:rsid w:val="006D59EC"/>
    <w:rsid w:val="006E07E8"/>
    <w:rsid w:val="006E1137"/>
    <w:rsid w:val="006E3B65"/>
    <w:rsid w:val="006E4295"/>
    <w:rsid w:val="006E7007"/>
    <w:rsid w:val="006E7CB4"/>
    <w:rsid w:val="006F1DBC"/>
    <w:rsid w:val="006F3EFD"/>
    <w:rsid w:val="006F45A8"/>
    <w:rsid w:val="006F58C4"/>
    <w:rsid w:val="006F76F9"/>
    <w:rsid w:val="006F7FD3"/>
    <w:rsid w:val="00700CD5"/>
    <w:rsid w:val="007025FE"/>
    <w:rsid w:val="00702716"/>
    <w:rsid w:val="00702BCF"/>
    <w:rsid w:val="00704F29"/>
    <w:rsid w:val="00706787"/>
    <w:rsid w:val="007076A8"/>
    <w:rsid w:val="00710448"/>
    <w:rsid w:val="0071119C"/>
    <w:rsid w:val="007114DA"/>
    <w:rsid w:val="007114E8"/>
    <w:rsid w:val="00711DE2"/>
    <w:rsid w:val="00712731"/>
    <w:rsid w:val="007153E6"/>
    <w:rsid w:val="007230A0"/>
    <w:rsid w:val="007233D2"/>
    <w:rsid w:val="00723422"/>
    <w:rsid w:val="00725332"/>
    <w:rsid w:val="007314C9"/>
    <w:rsid w:val="007319EF"/>
    <w:rsid w:val="00733C29"/>
    <w:rsid w:val="007341BA"/>
    <w:rsid w:val="007361E4"/>
    <w:rsid w:val="007366E3"/>
    <w:rsid w:val="007368C1"/>
    <w:rsid w:val="0074139A"/>
    <w:rsid w:val="0074518F"/>
    <w:rsid w:val="00750FF3"/>
    <w:rsid w:val="00751D25"/>
    <w:rsid w:val="00752C6D"/>
    <w:rsid w:val="007542F7"/>
    <w:rsid w:val="007549E3"/>
    <w:rsid w:val="007555B9"/>
    <w:rsid w:val="00757355"/>
    <w:rsid w:val="007573D9"/>
    <w:rsid w:val="00760685"/>
    <w:rsid w:val="0076183A"/>
    <w:rsid w:val="00761A03"/>
    <w:rsid w:val="0077039D"/>
    <w:rsid w:val="00771248"/>
    <w:rsid w:val="00774051"/>
    <w:rsid w:val="007750FC"/>
    <w:rsid w:val="00775FA0"/>
    <w:rsid w:val="00793BE0"/>
    <w:rsid w:val="00793F9F"/>
    <w:rsid w:val="0079413F"/>
    <w:rsid w:val="007945E3"/>
    <w:rsid w:val="0079523B"/>
    <w:rsid w:val="00795453"/>
    <w:rsid w:val="007979B5"/>
    <w:rsid w:val="007A018C"/>
    <w:rsid w:val="007A0983"/>
    <w:rsid w:val="007A2238"/>
    <w:rsid w:val="007A31AF"/>
    <w:rsid w:val="007A40EF"/>
    <w:rsid w:val="007A5706"/>
    <w:rsid w:val="007A59E8"/>
    <w:rsid w:val="007A5FE9"/>
    <w:rsid w:val="007A7000"/>
    <w:rsid w:val="007B05A9"/>
    <w:rsid w:val="007B144C"/>
    <w:rsid w:val="007B166C"/>
    <w:rsid w:val="007B3471"/>
    <w:rsid w:val="007B38FA"/>
    <w:rsid w:val="007B557C"/>
    <w:rsid w:val="007B5A79"/>
    <w:rsid w:val="007B76A1"/>
    <w:rsid w:val="007C02DE"/>
    <w:rsid w:val="007C3E1B"/>
    <w:rsid w:val="007C5F96"/>
    <w:rsid w:val="007C6491"/>
    <w:rsid w:val="007C7DAC"/>
    <w:rsid w:val="007D00E7"/>
    <w:rsid w:val="007D2A57"/>
    <w:rsid w:val="007D412F"/>
    <w:rsid w:val="007E098E"/>
    <w:rsid w:val="007E30B9"/>
    <w:rsid w:val="007E317D"/>
    <w:rsid w:val="007E4489"/>
    <w:rsid w:val="007E5185"/>
    <w:rsid w:val="007E68B6"/>
    <w:rsid w:val="007F07A1"/>
    <w:rsid w:val="007F2209"/>
    <w:rsid w:val="007F2898"/>
    <w:rsid w:val="007F3782"/>
    <w:rsid w:val="007F6F9D"/>
    <w:rsid w:val="00800C87"/>
    <w:rsid w:val="00800DC9"/>
    <w:rsid w:val="008026F8"/>
    <w:rsid w:val="008027CA"/>
    <w:rsid w:val="00805881"/>
    <w:rsid w:val="00807F41"/>
    <w:rsid w:val="00810E65"/>
    <w:rsid w:val="00812BF6"/>
    <w:rsid w:val="00815471"/>
    <w:rsid w:val="00817E9F"/>
    <w:rsid w:val="008235F2"/>
    <w:rsid w:val="00827356"/>
    <w:rsid w:val="00830BAC"/>
    <w:rsid w:val="00831B8E"/>
    <w:rsid w:val="00832618"/>
    <w:rsid w:val="0083457B"/>
    <w:rsid w:val="00841D1D"/>
    <w:rsid w:val="008437E4"/>
    <w:rsid w:val="00843B64"/>
    <w:rsid w:val="00845379"/>
    <w:rsid w:val="00846DDF"/>
    <w:rsid w:val="00850425"/>
    <w:rsid w:val="00853F2F"/>
    <w:rsid w:val="00854802"/>
    <w:rsid w:val="00857567"/>
    <w:rsid w:val="00860B0E"/>
    <w:rsid w:val="008617B8"/>
    <w:rsid w:val="00861F27"/>
    <w:rsid w:val="00861F51"/>
    <w:rsid w:val="00862A73"/>
    <w:rsid w:val="008658D3"/>
    <w:rsid w:val="0086602B"/>
    <w:rsid w:val="00866FF6"/>
    <w:rsid w:val="0086795B"/>
    <w:rsid w:val="008711CA"/>
    <w:rsid w:val="0087195C"/>
    <w:rsid w:val="00873496"/>
    <w:rsid w:val="00874EC9"/>
    <w:rsid w:val="00875A09"/>
    <w:rsid w:val="00876512"/>
    <w:rsid w:val="00876854"/>
    <w:rsid w:val="008808B2"/>
    <w:rsid w:val="00882BE7"/>
    <w:rsid w:val="0088360C"/>
    <w:rsid w:val="00884B6D"/>
    <w:rsid w:val="00886C36"/>
    <w:rsid w:val="0089250C"/>
    <w:rsid w:val="0089351B"/>
    <w:rsid w:val="00894389"/>
    <w:rsid w:val="008947BA"/>
    <w:rsid w:val="008A0156"/>
    <w:rsid w:val="008A19DC"/>
    <w:rsid w:val="008A1D8D"/>
    <w:rsid w:val="008A1FEC"/>
    <w:rsid w:val="008A2F3A"/>
    <w:rsid w:val="008A36B1"/>
    <w:rsid w:val="008A3E7A"/>
    <w:rsid w:val="008A48A1"/>
    <w:rsid w:val="008A5401"/>
    <w:rsid w:val="008A5737"/>
    <w:rsid w:val="008A5E23"/>
    <w:rsid w:val="008B013E"/>
    <w:rsid w:val="008B080C"/>
    <w:rsid w:val="008B2771"/>
    <w:rsid w:val="008B37BC"/>
    <w:rsid w:val="008B71FA"/>
    <w:rsid w:val="008C29F4"/>
    <w:rsid w:val="008C7139"/>
    <w:rsid w:val="008D04F3"/>
    <w:rsid w:val="008D0612"/>
    <w:rsid w:val="008D3FD1"/>
    <w:rsid w:val="008D5BBE"/>
    <w:rsid w:val="008D5DE9"/>
    <w:rsid w:val="008D62AA"/>
    <w:rsid w:val="008D691F"/>
    <w:rsid w:val="008E03B9"/>
    <w:rsid w:val="008E0F55"/>
    <w:rsid w:val="008E1A0E"/>
    <w:rsid w:val="008E25DE"/>
    <w:rsid w:val="008F0D62"/>
    <w:rsid w:val="008F12B1"/>
    <w:rsid w:val="008F23EF"/>
    <w:rsid w:val="008F3513"/>
    <w:rsid w:val="008F4072"/>
    <w:rsid w:val="008F6BA3"/>
    <w:rsid w:val="0090028A"/>
    <w:rsid w:val="00901F74"/>
    <w:rsid w:val="0090281F"/>
    <w:rsid w:val="00907AC8"/>
    <w:rsid w:val="00912225"/>
    <w:rsid w:val="009145F3"/>
    <w:rsid w:val="00916E8A"/>
    <w:rsid w:val="00917E52"/>
    <w:rsid w:val="009207BC"/>
    <w:rsid w:val="00920D61"/>
    <w:rsid w:val="009228E6"/>
    <w:rsid w:val="0092325D"/>
    <w:rsid w:val="009237C9"/>
    <w:rsid w:val="009243D3"/>
    <w:rsid w:val="00924F15"/>
    <w:rsid w:val="00927919"/>
    <w:rsid w:val="00927FAE"/>
    <w:rsid w:val="009328E7"/>
    <w:rsid w:val="009357E0"/>
    <w:rsid w:val="00936E23"/>
    <w:rsid w:val="00937973"/>
    <w:rsid w:val="00937CC6"/>
    <w:rsid w:val="009412B7"/>
    <w:rsid w:val="009418C0"/>
    <w:rsid w:val="009431C1"/>
    <w:rsid w:val="00944F9F"/>
    <w:rsid w:val="009452F1"/>
    <w:rsid w:val="00946924"/>
    <w:rsid w:val="009512B2"/>
    <w:rsid w:val="00953909"/>
    <w:rsid w:val="00953E56"/>
    <w:rsid w:val="0095738E"/>
    <w:rsid w:val="00957607"/>
    <w:rsid w:val="009619BD"/>
    <w:rsid w:val="00965CC6"/>
    <w:rsid w:val="00965F4F"/>
    <w:rsid w:val="0096691B"/>
    <w:rsid w:val="00970A5F"/>
    <w:rsid w:val="00972EB9"/>
    <w:rsid w:val="0097531A"/>
    <w:rsid w:val="00981B35"/>
    <w:rsid w:val="00983C28"/>
    <w:rsid w:val="009843C9"/>
    <w:rsid w:val="00986E00"/>
    <w:rsid w:val="009925A9"/>
    <w:rsid w:val="00992A05"/>
    <w:rsid w:val="009935EE"/>
    <w:rsid w:val="0099416E"/>
    <w:rsid w:val="00994568"/>
    <w:rsid w:val="0099461C"/>
    <w:rsid w:val="009947BF"/>
    <w:rsid w:val="00994D4C"/>
    <w:rsid w:val="00996B6B"/>
    <w:rsid w:val="00997B01"/>
    <w:rsid w:val="009A1BFF"/>
    <w:rsid w:val="009A1D2D"/>
    <w:rsid w:val="009A3D4A"/>
    <w:rsid w:val="009A48CC"/>
    <w:rsid w:val="009A6DE1"/>
    <w:rsid w:val="009A7915"/>
    <w:rsid w:val="009B0897"/>
    <w:rsid w:val="009B175A"/>
    <w:rsid w:val="009B26AA"/>
    <w:rsid w:val="009B26F4"/>
    <w:rsid w:val="009B3913"/>
    <w:rsid w:val="009B6993"/>
    <w:rsid w:val="009B6AC0"/>
    <w:rsid w:val="009C12C0"/>
    <w:rsid w:val="009C3CA7"/>
    <w:rsid w:val="009C47B6"/>
    <w:rsid w:val="009C4913"/>
    <w:rsid w:val="009C51E6"/>
    <w:rsid w:val="009C5CBD"/>
    <w:rsid w:val="009C793E"/>
    <w:rsid w:val="009C7EF5"/>
    <w:rsid w:val="009D06EE"/>
    <w:rsid w:val="009D2543"/>
    <w:rsid w:val="009D2625"/>
    <w:rsid w:val="009D3973"/>
    <w:rsid w:val="009D3FCB"/>
    <w:rsid w:val="009D4A3E"/>
    <w:rsid w:val="009D66B4"/>
    <w:rsid w:val="009D7079"/>
    <w:rsid w:val="009D7211"/>
    <w:rsid w:val="009D7ADC"/>
    <w:rsid w:val="009E1031"/>
    <w:rsid w:val="009E1E0C"/>
    <w:rsid w:val="009E30DC"/>
    <w:rsid w:val="009E3C93"/>
    <w:rsid w:val="009E4195"/>
    <w:rsid w:val="009E65B0"/>
    <w:rsid w:val="009E6994"/>
    <w:rsid w:val="009F14C9"/>
    <w:rsid w:val="009F2446"/>
    <w:rsid w:val="009F3272"/>
    <w:rsid w:val="009F4361"/>
    <w:rsid w:val="009F5344"/>
    <w:rsid w:val="009F53FB"/>
    <w:rsid w:val="009F5B53"/>
    <w:rsid w:val="009F6305"/>
    <w:rsid w:val="00A00250"/>
    <w:rsid w:val="00A0127B"/>
    <w:rsid w:val="00A02876"/>
    <w:rsid w:val="00A02A1D"/>
    <w:rsid w:val="00A02EEE"/>
    <w:rsid w:val="00A03CCE"/>
    <w:rsid w:val="00A06D0C"/>
    <w:rsid w:val="00A06D1B"/>
    <w:rsid w:val="00A10E5E"/>
    <w:rsid w:val="00A1283F"/>
    <w:rsid w:val="00A13D8A"/>
    <w:rsid w:val="00A1676A"/>
    <w:rsid w:val="00A167CB"/>
    <w:rsid w:val="00A21037"/>
    <w:rsid w:val="00A22633"/>
    <w:rsid w:val="00A2273A"/>
    <w:rsid w:val="00A22B16"/>
    <w:rsid w:val="00A262E5"/>
    <w:rsid w:val="00A276AC"/>
    <w:rsid w:val="00A31DB0"/>
    <w:rsid w:val="00A32BE2"/>
    <w:rsid w:val="00A378CE"/>
    <w:rsid w:val="00A37B77"/>
    <w:rsid w:val="00A42FA1"/>
    <w:rsid w:val="00A4314B"/>
    <w:rsid w:val="00A436BA"/>
    <w:rsid w:val="00A43B79"/>
    <w:rsid w:val="00A43FC6"/>
    <w:rsid w:val="00A52204"/>
    <w:rsid w:val="00A526DA"/>
    <w:rsid w:val="00A57C5F"/>
    <w:rsid w:val="00A6302B"/>
    <w:rsid w:val="00A63668"/>
    <w:rsid w:val="00A64CE3"/>
    <w:rsid w:val="00A70000"/>
    <w:rsid w:val="00A73124"/>
    <w:rsid w:val="00A737B2"/>
    <w:rsid w:val="00A742F8"/>
    <w:rsid w:val="00A764D0"/>
    <w:rsid w:val="00A8005B"/>
    <w:rsid w:val="00A846DF"/>
    <w:rsid w:val="00A85D30"/>
    <w:rsid w:val="00A86D7A"/>
    <w:rsid w:val="00A90D3E"/>
    <w:rsid w:val="00A935AF"/>
    <w:rsid w:val="00A94747"/>
    <w:rsid w:val="00A950F9"/>
    <w:rsid w:val="00A95143"/>
    <w:rsid w:val="00A957D9"/>
    <w:rsid w:val="00AA0A34"/>
    <w:rsid w:val="00AA2511"/>
    <w:rsid w:val="00AA2834"/>
    <w:rsid w:val="00AA41F0"/>
    <w:rsid w:val="00AA4407"/>
    <w:rsid w:val="00AA5619"/>
    <w:rsid w:val="00AA5E10"/>
    <w:rsid w:val="00AA6F0E"/>
    <w:rsid w:val="00AA75AC"/>
    <w:rsid w:val="00AB0BA9"/>
    <w:rsid w:val="00AB17B0"/>
    <w:rsid w:val="00AB394B"/>
    <w:rsid w:val="00AB5115"/>
    <w:rsid w:val="00AB5DB3"/>
    <w:rsid w:val="00AB6BF8"/>
    <w:rsid w:val="00AC0C1C"/>
    <w:rsid w:val="00AC14C4"/>
    <w:rsid w:val="00AC151E"/>
    <w:rsid w:val="00AC1627"/>
    <w:rsid w:val="00AC2DBF"/>
    <w:rsid w:val="00AC2E26"/>
    <w:rsid w:val="00AC4482"/>
    <w:rsid w:val="00AC568A"/>
    <w:rsid w:val="00AC6576"/>
    <w:rsid w:val="00AC686B"/>
    <w:rsid w:val="00AC774A"/>
    <w:rsid w:val="00AC7808"/>
    <w:rsid w:val="00AD078B"/>
    <w:rsid w:val="00AD0EE2"/>
    <w:rsid w:val="00AD1F52"/>
    <w:rsid w:val="00AD44AE"/>
    <w:rsid w:val="00AD4FB4"/>
    <w:rsid w:val="00AD6122"/>
    <w:rsid w:val="00AD69ED"/>
    <w:rsid w:val="00AD774C"/>
    <w:rsid w:val="00AE1411"/>
    <w:rsid w:val="00AE1DD2"/>
    <w:rsid w:val="00AE2F3F"/>
    <w:rsid w:val="00AE31AE"/>
    <w:rsid w:val="00AE37DF"/>
    <w:rsid w:val="00AE3F5A"/>
    <w:rsid w:val="00AE6342"/>
    <w:rsid w:val="00AF178B"/>
    <w:rsid w:val="00AF389E"/>
    <w:rsid w:val="00AF4A58"/>
    <w:rsid w:val="00AF4CC7"/>
    <w:rsid w:val="00AF594B"/>
    <w:rsid w:val="00AF614F"/>
    <w:rsid w:val="00AF7AFC"/>
    <w:rsid w:val="00B0077E"/>
    <w:rsid w:val="00B032CE"/>
    <w:rsid w:val="00B05BE4"/>
    <w:rsid w:val="00B10ECE"/>
    <w:rsid w:val="00B11959"/>
    <w:rsid w:val="00B11D92"/>
    <w:rsid w:val="00B11DA8"/>
    <w:rsid w:val="00B11FD5"/>
    <w:rsid w:val="00B14458"/>
    <w:rsid w:val="00B144D1"/>
    <w:rsid w:val="00B1537B"/>
    <w:rsid w:val="00B16BE8"/>
    <w:rsid w:val="00B2029C"/>
    <w:rsid w:val="00B216D7"/>
    <w:rsid w:val="00B21912"/>
    <w:rsid w:val="00B21D2B"/>
    <w:rsid w:val="00B2278C"/>
    <w:rsid w:val="00B25E48"/>
    <w:rsid w:val="00B26D30"/>
    <w:rsid w:val="00B26E32"/>
    <w:rsid w:val="00B30B6C"/>
    <w:rsid w:val="00B3355C"/>
    <w:rsid w:val="00B36E1C"/>
    <w:rsid w:val="00B40C6C"/>
    <w:rsid w:val="00B40E93"/>
    <w:rsid w:val="00B42F6C"/>
    <w:rsid w:val="00B43411"/>
    <w:rsid w:val="00B47D19"/>
    <w:rsid w:val="00B50B20"/>
    <w:rsid w:val="00B514A5"/>
    <w:rsid w:val="00B51721"/>
    <w:rsid w:val="00B532B0"/>
    <w:rsid w:val="00B544EA"/>
    <w:rsid w:val="00B562F0"/>
    <w:rsid w:val="00B56376"/>
    <w:rsid w:val="00B569EA"/>
    <w:rsid w:val="00B56E40"/>
    <w:rsid w:val="00B603A4"/>
    <w:rsid w:val="00B60D81"/>
    <w:rsid w:val="00B63CB0"/>
    <w:rsid w:val="00B6524B"/>
    <w:rsid w:val="00B65E24"/>
    <w:rsid w:val="00B6793C"/>
    <w:rsid w:val="00B704F2"/>
    <w:rsid w:val="00B708A9"/>
    <w:rsid w:val="00B710CA"/>
    <w:rsid w:val="00B71D5B"/>
    <w:rsid w:val="00B75E98"/>
    <w:rsid w:val="00B80B40"/>
    <w:rsid w:val="00B81B36"/>
    <w:rsid w:val="00B83575"/>
    <w:rsid w:val="00B84A60"/>
    <w:rsid w:val="00B8503B"/>
    <w:rsid w:val="00B853BB"/>
    <w:rsid w:val="00B9124E"/>
    <w:rsid w:val="00B93D68"/>
    <w:rsid w:val="00B95B27"/>
    <w:rsid w:val="00B96734"/>
    <w:rsid w:val="00B96A87"/>
    <w:rsid w:val="00BA09B2"/>
    <w:rsid w:val="00BA17C3"/>
    <w:rsid w:val="00BA1AE8"/>
    <w:rsid w:val="00BA23D3"/>
    <w:rsid w:val="00BA26DB"/>
    <w:rsid w:val="00BA528A"/>
    <w:rsid w:val="00BA5FE8"/>
    <w:rsid w:val="00BA7758"/>
    <w:rsid w:val="00BB2169"/>
    <w:rsid w:val="00BB22D6"/>
    <w:rsid w:val="00BB6E1F"/>
    <w:rsid w:val="00BC0535"/>
    <w:rsid w:val="00BC2E32"/>
    <w:rsid w:val="00BC4416"/>
    <w:rsid w:val="00BD0786"/>
    <w:rsid w:val="00BD1538"/>
    <w:rsid w:val="00BD270B"/>
    <w:rsid w:val="00BD2D3C"/>
    <w:rsid w:val="00BD30AA"/>
    <w:rsid w:val="00BD6474"/>
    <w:rsid w:val="00BD7FA5"/>
    <w:rsid w:val="00BE006D"/>
    <w:rsid w:val="00BE0B78"/>
    <w:rsid w:val="00BE203E"/>
    <w:rsid w:val="00BE28FA"/>
    <w:rsid w:val="00BE2E1C"/>
    <w:rsid w:val="00BE534E"/>
    <w:rsid w:val="00BE5C51"/>
    <w:rsid w:val="00BE7159"/>
    <w:rsid w:val="00BF1465"/>
    <w:rsid w:val="00BF2A5B"/>
    <w:rsid w:val="00BF3ED1"/>
    <w:rsid w:val="00BF52E9"/>
    <w:rsid w:val="00BF5674"/>
    <w:rsid w:val="00BF6D28"/>
    <w:rsid w:val="00BF7360"/>
    <w:rsid w:val="00C00E73"/>
    <w:rsid w:val="00C00FEC"/>
    <w:rsid w:val="00C02D18"/>
    <w:rsid w:val="00C02D94"/>
    <w:rsid w:val="00C0375F"/>
    <w:rsid w:val="00C04461"/>
    <w:rsid w:val="00C1506F"/>
    <w:rsid w:val="00C15F03"/>
    <w:rsid w:val="00C174F7"/>
    <w:rsid w:val="00C20669"/>
    <w:rsid w:val="00C20D07"/>
    <w:rsid w:val="00C2251F"/>
    <w:rsid w:val="00C23CFC"/>
    <w:rsid w:val="00C243E4"/>
    <w:rsid w:val="00C27980"/>
    <w:rsid w:val="00C27D6A"/>
    <w:rsid w:val="00C31CC7"/>
    <w:rsid w:val="00C3224B"/>
    <w:rsid w:val="00C357C9"/>
    <w:rsid w:val="00C40E51"/>
    <w:rsid w:val="00C42DCF"/>
    <w:rsid w:val="00C450EC"/>
    <w:rsid w:val="00C464E1"/>
    <w:rsid w:val="00C54AC2"/>
    <w:rsid w:val="00C56BB3"/>
    <w:rsid w:val="00C619FE"/>
    <w:rsid w:val="00C63C87"/>
    <w:rsid w:val="00C63FF0"/>
    <w:rsid w:val="00C66C6F"/>
    <w:rsid w:val="00C706A9"/>
    <w:rsid w:val="00C70CDA"/>
    <w:rsid w:val="00C7142F"/>
    <w:rsid w:val="00C72072"/>
    <w:rsid w:val="00C72AC1"/>
    <w:rsid w:val="00C741DA"/>
    <w:rsid w:val="00C752E8"/>
    <w:rsid w:val="00C75B17"/>
    <w:rsid w:val="00C75F09"/>
    <w:rsid w:val="00C766D2"/>
    <w:rsid w:val="00C77D58"/>
    <w:rsid w:val="00C83A68"/>
    <w:rsid w:val="00C8414F"/>
    <w:rsid w:val="00C8473F"/>
    <w:rsid w:val="00C86209"/>
    <w:rsid w:val="00C90813"/>
    <w:rsid w:val="00C91CB7"/>
    <w:rsid w:val="00C943FA"/>
    <w:rsid w:val="00C9640E"/>
    <w:rsid w:val="00CA164E"/>
    <w:rsid w:val="00CA2999"/>
    <w:rsid w:val="00CA44C3"/>
    <w:rsid w:val="00CA5271"/>
    <w:rsid w:val="00CA5816"/>
    <w:rsid w:val="00CA7577"/>
    <w:rsid w:val="00CA7CCC"/>
    <w:rsid w:val="00CB287D"/>
    <w:rsid w:val="00CB3DA9"/>
    <w:rsid w:val="00CB3DEF"/>
    <w:rsid w:val="00CB3EE1"/>
    <w:rsid w:val="00CB5922"/>
    <w:rsid w:val="00CB6DC5"/>
    <w:rsid w:val="00CC047A"/>
    <w:rsid w:val="00CC1643"/>
    <w:rsid w:val="00CC3560"/>
    <w:rsid w:val="00CC411F"/>
    <w:rsid w:val="00CC54CE"/>
    <w:rsid w:val="00CC6B56"/>
    <w:rsid w:val="00CD343E"/>
    <w:rsid w:val="00CD3763"/>
    <w:rsid w:val="00CD5434"/>
    <w:rsid w:val="00CD7799"/>
    <w:rsid w:val="00CE2FDE"/>
    <w:rsid w:val="00CE5049"/>
    <w:rsid w:val="00CE671B"/>
    <w:rsid w:val="00CE6C44"/>
    <w:rsid w:val="00CE6EDA"/>
    <w:rsid w:val="00CF08C2"/>
    <w:rsid w:val="00CF1183"/>
    <w:rsid w:val="00CF2C58"/>
    <w:rsid w:val="00CF4429"/>
    <w:rsid w:val="00D022B5"/>
    <w:rsid w:val="00D0758B"/>
    <w:rsid w:val="00D1054D"/>
    <w:rsid w:val="00D10A90"/>
    <w:rsid w:val="00D10C92"/>
    <w:rsid w:val="00D10EF9"/>
    <w:rsid w:val="00D131DC"/>
    <w:rsid w:val="00D132DA"/>
    <w:rsid w:val="00D1405F"/>
    <w:rsid w:val="00D140A7"/>
    <w:rsid w:val="00D16470"/>
    <w:rsid w:val="00D1683F"/>
    <w:rsid w:val="00D20D9D"/>
    <w:rsid w:val="00D22BCD"/>
    <w:rsid w:val="00D2313B"/>
    <w:rsid w:val="00D25D2D"/>
    <w:rsid w:val="00D25FA0"/>
    <w:rsid w:val="00D26B03"/>
    <w:rsid w:val="00D30FC1"/>
    <w:rsid w:val="00D31452"/>
    <w:rsid w:val="00D314F3"/>
    <w:rsid w:val="00D334E1"/>
    <w:rsid w:val="00D34D5E"/>
    <w:rsid w:val="00D370A7"/>
    <w:rsid w:val="00D426D2"/>
    <w:rsid w:val="00D42925"/>
    <w:rsid w:val="00D42D03"/>
    <w:rsid w:val="00D444C4"/>
    <w:rsid w:val="00D45ED9"/>
    <w:rsid w:val="00D47253"/>
    <w:rsid w:val="00D507D7"/>
    <w:rsid w:val="00D50EA7"/>
    <w:rsid w:val="00D51D0D"/>
    <w:rsid w:val="00D51D0E"/>
    <w:rsid w:val="00D556C4"/>
    <w:rsid w:val="00D567C5"/>
    <w:rsid w:val="00D628AA"/>
    <w:rsid w:val="00D63CF9"/>
    <w:rsid w:val="00D677F6"/>
    <w:rsid w:val="00D70192"/>
    <w:rsid w:val="00D732B1"/>
    <w:rsid w:val="00D73829"/>
    <w:rsid w:val="00D7397B"/>
    <w:rsid w:val="00D739C5"/>
    <w:rsid w:val="00D744E8"/>
    <w:rsid w:val="00D75372"/>
    <w:rsid w:val="00D76FBE"/>
    <w:rsid w:val="00D77B70"/>
    <w:rsid w:val="00D8120A"/>
    <w:rsid w:val="00D8132B"/>
    <w:rsid w:val="00D816C6"/>
    <w:rsid w:val="00D8277A"/>
    <w:rsid w:val="00D82AE6"/>
    <w:rsid w:val="00D82C00"/>
    <w:rsid w:val="00D82D4D"/>
    <w:rsid w:val="00D82D50"/>
    <w:rsid w:val="00D82FDB"/>
    <w:rsid w:val="00D8516D"/>
    <w:rsid w:val="00D877AA"/>
    <w:rsid w:val="00D911F2"/>
    <w:rsid w:val="00D936C0"/>
    <w:rsid w:val="00D938F9"/>
    <w:rsid w:val="00D93A0A"/>
    <w:rsid w:val="00D9415F"/>
    <w:rsid w:val="00D946C9"/>
    <w:rsid w:val="00D96F60"/>
    <w:rsid w:val="00DA12E1"/>
    <w:rsid w:val="00DA2765"/>
    <w:rsid w:val="00DA2C70"/>
    <w:rsid w:val="00DA3A7C"/>
    <w:rsid w:val="00DA3BFD"/>
    <w:rsid w:val="00DA4633"/>
    <w:rsid w:val="00DA56AC"/>
    <w:rsid w:val="00DA73B2"/>
    <w:rsid w:val="00DB194E"/>
    <w:rsid w:val="00DB1D27"/>
    <w:rsid w:val="00DB2B28"/>
    <w:rsid w:val="00DB347D"/>
    <w:rsid w:val="00DB4CF8"/>
    <w:rsid w:val="00DB61F8"/>
    <w:rsid w:val="00DB6317"/>
    <w:rsid w:val="00DB79C9"/>
    <w:rsid w:val="00DB7F9D"/>
    <w:rsid w:val="00DC3773"/>
    <w:rsid w:val="00DC4A4B"/>
    <w:rsid w:val="00DD0689"/>
    <w:rsid w:val="00DD0ACF"/>
    <w:rsid w:val="00DD0F80"/>
    <w:rsid w:val="00DD225F"/>
    <w:rsid w:val="00DD27EA"/>
    <w:rsid w:val="00DD2C40"/>
    <w:rsid w:val="00DD33B3"/>
    <w:rsid w:val="00DD4EAE"/>
    <w:rsid w:val="00DD7CB2"/>
    <w:rsid w:val="00DE3DC3"/>
    <w:rsid w:val="00DE3F7B"/>
    <w:rsid w:val="00DE4C40"/>
    <w:rsid w:val="00DE4D84"/>
    <w:rsid w:val="00DE7617"/>
    <w:rsid w:val="00DE7736"/>
    <w:rsid w:val="00DF088F"/>
    <w:rsid w:val="00DF1A36"/>
    <w:rsid w:val="00DF7E76"/>
    <w:rsid w:val="00E01EC0"/>
    <w:rsid w:val="00E040BF"/>
    <w:rsid w:val="00E056D4"/>
    <w:rsid w:val="00E05C1C"/>
    <w:rsid w:val="00E06F42"/>
    <w:rsid w:val="00E07724"/>
    <w:rsid w:val="00E1046E"/>
    <w:rsid w:val="00E1060A"/>
    <w:rsid w:val="00E10640"/>
    <w:rsid w:val="00E13FB3"/>
    <w:rsid w:val="00E150E8"/>
    <w:rsid w:val="00E16570"/>
    <w:rsid w:val="00E169CC"/>
    <w:rsid w:val="00E17A46"/>
    <w:rsid w:val="00E258C0"/>
    <w:rsid w:val="00E25C47"/>
    <w:rsid w:val="00E273E8"/>
    <w:rsid w:val="00E27AA8"/>
    <w:rsid w:val="00E27AE7"/>
    <w:rsid w:val="00E30326"/>
    <w:rsid w:val="00E314F1"/>
    <w:rsid w:val="00E3211F"/>
    <w:rsid w:val="00E33B63"/>
    <w:rsid w:val="00E33B6C"/>
    <w:rsid w:val="00E373C4"/>
    <w:rsid w:val="00E429E5"/>
    <w:rsid w:val="00E454C3"/>
    <w:rsid w:val="00E46E3D"/>
    <w:rsid w:val="00E46FBB"/>
    <w:rsid w:val="00E51358"/>
    <w:rsid w:val="00E52E28"/>
    <w:rsid w:val="00E5321D"/>
    <w:rsid w:val="00E538B2"/>
    <w:rsid w:val="00E53A44"/>
    <w:rsid w:val="00E5721C"/>
    <w:rsid w:val="00E60168"/>
    <w:rsid w:val="00E61698"/>
    <w:rsid w:val="00E62889"/>
    <w:rsid w:val="00E628C1"/>
    <w:rsid w:val="00E63A6B"/>
    <w:rsid w:val="00E63D7F"/>
    <w:rsid w:val="00E656A2"/>
    <w:rsid w:val="00E669BD"/>
    <w:rsid w:val="00E7331A"/>
    <w:rsid w:val="00E75563"/>
    <w:rsid w:val="00E77982"/>
    <w:rsid w:val="00E77BC9"/>
    <w:rsid w:val="00E77FF0"/>
    <w:rsid w:val="00E814AE"/>
    <w:rsid w:val="00E83527"/>
    <w:rsid w:val="00E84945"/>
    <w:rsid w:val="00E85288"/>
    <w:rsid w:val="00E90C81"/>
    <w:rsid w:val="00E90F65"/>
    <w:rsid w:val="00E92D37"/>
    <w:rsid w:val="00E93370"/>
    <w:rsid w:val="00E97339"/>
    <w:rsid w:val="00E976F6"/>
    <w:rsid w:val="00EA3658"/>
    <w:rsid w:val="00EA66BC"/>
    <w:rsid w:val="00EA7BAE"/>
    <w:rsid w:val="00EA7CCA"/>
    <w:rsid w:val="00EB0213"/>
    <w:rsid w:val="00EB14DF"/>
    <w:rsid w:val="00EB27CF"/>
    <w:rsid w:val="00EB2B6B"/>
    <w:rsid w:val="00EB2DEC"/>
    <w:rsid w:val="00EB3249"/>
    <w:rsid w:val="00EB4BCB"/>
    <w:rsid w:val="00EB5A94"/>
    <w:rsid w:val="00EB7222"/>
    <w:rsid w:val="00EC35D0"/>
    <w:rsid w:val="00EC6E05"/>
    <w:rsid w:val="00ED0815"/>
    <w:rsid w:val="00ED230E"/>
    <w:rsid w:val="00ED4805"/>
    <w:rsid w:val="00ED6129"/>
    <w:rsid w:val="00ED62C9"/>
    <w:rsid w:val="00ED77C3"/>
    <w:rsid w:val="00ED7ED4"/>
    <w:rsid w:val="00EE0E3B"/>
    <w:rsid w:val="00EE2CD3"/>
    <w:rsid w:val="00EE3ECA"/>
    <w:rsid w:val="00EE4268"/>
    <w:rsid w:val="00EE6900"/>
    <w:rsid w:val="00EE69E8"/>
    <w:rsid w:val="00EE76E1"/>
    <w:rsid w:val="00EF000A"/>
    <w:rsid w:val="00EF0695"/>
    <w:rsid w:val="00EF15E9"/>
    <w:rsid w:val="00EF2068"/>
    <w:rsid w:val="00EF371D"/>
    <w:rsid w:val="00EF5530"/>
    <w:rsid w:val="00EF5B98"/>
    <w:rsid w:val="00EF70F2"/>
    <w:rsid w:val="00F01B1C"/>
    <w:rsid w:val="00F0355B"/>
    <w:rsid w:val="00F056B2"/>
    <w:rsid w:val="00F069B2"/>
    <w:rsid w:val="00F1006A"/>
    <w:rsid w:val="00F103DB"/>
    <w:rsid w:val="00F14048"/>
    <w:rsid w:val="00F1433E"/>
    <w:rsid w:val="00F200B6"/>
    <w:rsid w:val="00F2034A"/>
    <w:rsid w:val="00F2755B"/>
    <w:rsid w:val="00F27644"/>
    <w:rsid w:val="00F2782D"/>
    <w:rsid w:val="00F303DA"/>
    <w:rsid w:val="00F30EBB"/>
    <w:rsid w:val="00F31380"/>
    <w:rsid w:val="00F31ADB"/>
    <w:rsid w:val="00F31D5B"/>
    <w:rsid w:val="00F31E2D"/>
    <w:rsid w:val="00F325D8"/>
    <w:rsid w:val="00F32A6A"/>
    <w:rsid w:val="00F333D2"/>
    <w:rsid w:val="00F33AED"/>
    <w:rsid w:val="00F34CC1"/>
    <w:rsid w:val="00F35A78"/>
    <w:rsid w:val="00F40AD7"/>
    <w:rsid w:val="00F43315"/>
    <w:rsid w:val="00F44605"/>
    <w:rsid w:val="00F44B11"/>
    <w:rsid w:val="00F456F8"/>
    <w:rsid w:val="00F518F7"/>
    <w:rsid w:val="00F51CD2"/>
    <w:rsid w:val="00F52DC1"/>
    <w:rsid w:val="00F53D33"/>
    <w:rsid w:val="00F54D0C"/>
    <w:rsid w:val="00F574E6"/>
    <w:rsid w:val="00F60ACD"/>
    <w:rsid w:val="00F61579"/>
    <w:rsid w:val="00F61826"/>
    <w:rsid w:val="00F61B3A"/>
    <w:rsid w:val="00F63280"/>
    <w:rsid w:val="00F63878"/>
    <w:rsid w:val="00F63931"/>
    <w:rsid w:val="00F63C00"/>
    <w:rsid w:val="00F644F1"/>
    <w:rsid w:val="00F647CE"/>
    <w:rsid w:val="00F70B97"/>
    <w:rsid w:val="00F70CA3"/>
    <w:rsid w:val="00F7286C"/>
    <w:rsid w:val="00F76A1A"/>
    <w:rsid w:val="00F76C48"/>
    <w:rsid w:val="00F80925"/>
    <w:rsid w:val="00F80FB5"/>
    <w:rsid w:val="00F81775"/>
    <w:rsid w:val="00F81A23"/>
    <w:rsid w:val="00F86ED9"/>
    <w:rsid w:val="00F8701D"/>
    <w:rsid w:val="00F8796A"/>
    <w:rsid w:val="00F87C49"/>
    <w:rsid w:val="00F90011"/>
    <w:rsid w:val="00F9116F"/>
    <w:rsid w:val="00F93979"/>
    <w:rsid w:val="00F93DC5"/>
    <w:rsid w:val="00F943EE"/>
    <w:rsid w:val="00F94D61"/>
    <w:rsid w:val="00F956C6"/>
    <w:rsid w:val="00F96143"/>
    <w:rsid w:val="00FA0D99"/>
    <w:rsid w:val="00FA1C7B"/>
    <w:rsid w:val="00FA3D3B"/>
    <w:rsid w:val="00FA424F"/>
    <w:rsid w:val="00FA4580"/>
    <w:rsid w:val="00FA4C05"/>
    <w:rsid w:val="00FA70C4"/>
    <w:rsid w:val="00FB1FC8"/>
    <w:rsid w:val="00FB2945"/>
    <w:rsid w:val="00FB30D2"/>
    <w:rsid w:val="00FB44A4"/>
    <w:rsid w:val="00FB6BCF"/>
    <w:rsid w:val="00FB6C6C"/>
    <w:rsid w:val="00FB7ACC"/>
    <w:rsid w:val="00FC0CB2"/>
    <w:rsid w:val="00FC3F41"/>
    <w:rsid w:val="00FC6134"/>
    <w:rsid w:val="00FC6382"/>
    <w:rsid w:val="00FC6E3C"/>
    <w:rsid w:val="00FD13C4"/>
    <w:rsid w:val="00FD288E"/>
    <w:rsid w:val="00FE43E6"/>
    <w:rsid w:val="00FE453A"/>
    <w:rsid w:val="00FE5040"/>
    <w:rsid w:val="00FE58B8"/>
    <w:rsid w:val="00FE58CA"/>
    <w:rsid w:val="00FF0418"/>
    <w:rsid w:val="00FF44F6"/>
    <w:rsid w:val="00FF48C6"/>
    <w:rsid w:val="00FF54E5"/>
    <w:rsid w:val="00FF602C"/>
    <w:rsid w:val="00FF77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11994"/>
  <w15:chartTrackingRefBased/>
  <w15:docId w15:val="{424227C3-FEFB-4EB4-8853-B1644EAE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38F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076AA0"/>
    <w:pPr>
      <w:tabs>
        <w:tab w:val="center" w:pos="4320"/>
        <w:tab w:val="right" w:pos="8640"/>
      </w:tabs>
    </w:pPr>
    <w:rPr>
      <w:lang w:eastAsia="en-US"/>
    </w:rPr>
  </w:style>
  <w:style w:type="character" w:customStyle="1" w:styleId="PoratDiagrama">
    <w:name w:val="Poraštė Diagrama"/>
    <w:basedOn w:val="Numatytasispastraiposriftas"/>
    <w:link w:val="Porat"/>
    <w:uiPriority w:val="99"/>
    <w:rsid w:val="00076AA0"/>
    <w:rPr>
      <w:rFonts w:ascii="Times New Roman" w:eastAsia="Times New Roman" w:hAnsi="Times New Roman" w:cs="Times New Roman"/>
      <w:sz w:val="24"/>
      <w:szCs w:val="24"/>
    </w:rPr>
  </w:style>
  <w:style w:type="paragraph" w:styleId="Sraopastraipa">
    <w:name w:val="List Paragraph"/>
    <w:basedOn w:val="prastasis"/>
    <w:uiPriority w:val="34"/>
    <w:qFormat/>
    <w:rsid w:val="00751D25"/>
    <w:pPr>
      <w:ind w:left="720"/>
      <w:contextualSpacing/>
    </w:pPr>
  </w:style>
  <w:style w:type="paragraph" w:styleId="Pagrindinistekstas2">
    <w:name w:val="Body Text 2"/>
    <w:basedOn w:val="prastasis"/>
    <w:link w:val="Pagrindinistekstas2Diagrama"/>
    <w:uiPriority w:val="99"/>
    <w:rsid w:val="006C7B43"/>
    <w:pPr>
      <w:overflowPunct w:val="0"/>
      <w:autoSpaceDE w:val="0"/>
      <w:autoSpaceDN w:val="0"/>
      <w:adjustRightInd w:val="0"/>
      <w:ind w:left="-450"/>
      <w:textAlignment w:val="baseline"/>
    </w:pPr>
    <w:rPr>
      <w:lang w:val="x-none" w:eastAsia="x-none"/>
    </w:rPr>
  </w:style>
  <w:style w:type="character" w:customStyle="1" w:styleId="Pagrindinistekstas2Diagrama">
    <w:name w:val="Pagrindinis tekstas 2 Diagrama"/>
    <w:basedOn w:val="Numatytasispastraiposriftas"/>
    <w:link w:val="Pagrindinistekstas2"/>
    <w:uiPriority w:val="99"/>
    <w:rsid w:val="006C7B43"/>
    <w:rPr>
      <w:rFonts w:ascii="Times New Roman" w:eastAsia="Times New Roman" w:hAnsi="Times New Roman" w:cs="Times New Roman"/>
      <w:sz w:val="24"/>
      <w:szCs w:val="24"/>
      <w:lang w:val="x-none" w:eastAsia="x-none"/>
    </w:rPr>
  </w:style>
  <w:style w:type="paragraph" w:styleId="Antrats">
    <w:name w:val="header"/>
    <w:basedOn w:val="prastasis"/>
    <w:link w:val="AntratsDiagrama"/>
    <w:uiPriority w:val="99"/>
    <w:unhideWhenUsed/>
    <w:rsid w:val="000D0B53"/>
    <w:pPr>
      <w:tabs>
        <w:tab w:val="center" w:pos="4819"/>
        <w:tab w:val="right" w:pos="9638"/>
      </w:tabs>
    </w:pPr>
  </w:style>
  <w:style w:type="character" w:customStyle="1" w:styleId="AntratsDiagrama">
    <w:name w:val="Antraštės Diagrama"/>
    <w:basedOn w:val="Numatytasispastraiposriftas"/>
    <w:link w:val="Antrats"/>
    <w:uiPriority w:val="99"/>
    <w:rsid w:val="000D0B53"/>
    <w:rPr>
      <w:rFonts w:ascii="Times New Roman" w:eastAsia="Times New Roman" w:hAnsi="Times New Roman" w:cs="Times New Roman"/>
      <w:sz w:val="24"/>
      <w:szCs w:val="24"/>
      <w:lang w:eastAsia="lt-LT"/>
    </w:rPr>
  </w:style>
  <w:style w:type="table" w:styleId="Lentelstinklelis">
    <w:name w:val="Table Grid"/>
    <w:basedOn w:val="prastojilentel"/>
    <w:uiPriority w:val="39"/>
    <w:rsid w:val="00431660"/>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semiHidden/>
    <w:unhideWhenUsed/>
    <w:rsid w:val="008947BA"/>
    <w:pPr>
      <w:spacing w:after="120"/>
    </w:pPr>
  </w:style>
  <w:style w:type="character" w:customStyle="1" w:styleId="PagrindinistekstasDiagrama">
    <w:name w:val="Pagrindinis tekstas Diagrama"/>
    <w:basedOn w:val="Numatytasispastraiposriftas"/>
    <w:link w:val="Pagrindinistekstas"/>
    <w:semiHidden/>
    <w:rsid w:val="008947BA"/>
    <w:rPr>
      <w:rFonts w:ascii="Times New Roman" w:eastAsia="Times New Roman" w:hAnsi="Times New Roman" w:cs="Times New Roman"/>
      <w:sz w:val="24"/>
      <w:szCs w:val="24"/>
      <w:lang w:eastAsia="lt-LT"/>
    </w:rPr>
  </w:style>
  <w:style w:type="character" w:customStyle="1" w:styleId="textitem">
    <w:name w:val="textitem"/>
    <w:basedOn w:val="Numatytasispastraiposriftas"/>
    <w:rsid w:val="00907AC8"/>
  </w:style>
  <w:style w:type="character" w:styleId="Komentaronuoroda">
    <w:name w:val="annotation reference"/>
    <w:basedOn w:val="Numatytasispastraiposriftas"/>
    <w:uiPriority w:val="99"/>
    <w:semiHidden/>
    <w:unhideWhenUsed/>
    <w:rsid w:val="0083457B"/>
    <w:rPr>
      <w:sz w:val="16"/>
      <w:szCs w:val="16"/>
    </w:rPr>
  </w:style>
  <w:style w:type="paragraph" w:styleId="Komentarotekstas">
    <w:name w:val="annotation text"/>
    <w:basedOn w:val="prastasis"/>
    <w:link w:val="KomentarotekstasDiagrama"/>
    <w:uiPriority w:val="99"/>
    <w:semiHidden/>
    <w:unhideWhenUsed/>
    <w:rsid w:val="0083457B"/>
    <w:rPr>
      <w:sz w:val="20"/>
      <w:szCs w:val="20"/>
    </w:rPr>
  </w:style>
  <w:style w:type="character" w:customStyle="1" w:styleId="KomentarotekstasDiagrama">
    <w:name w:val="Komentaro tekstas Diagrama"/>
    <w:basedOn w:val="Numatytasispastraiposriftas"/>
    <w:link w:val="Komentarotekstas"/>
    <w:uiPriority w:val="99"/>
    <w:semiHidden/>
    <w:rsid w:val="0083457B"/>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83457B"/>
    <w:rPr>
      <w:b/>
      <w:bCs/>
    </w:rPr>
  </w:style>
  <w:style w:type="character" w:customStyle="1" w:styleId="KomentarotemaDiagrama">
    <w:name w:val="Komentaro tema Diagrama"/>
    <w:basedOn w:val="KomentarotekstasDiagrama"/>
    <w:link w:val="Komentarotema"/>
    <w:uiPriority w:val="99"/>
    <w:semiHidden/>
    <w:rsid w:val="0083457B"/>
    <w:rPr>
      <w:rFonts w:ascii="Times New Roman" w:eastAsia="Times New Roman" w:hAnsi="Times New Roman" w:cs="Times New Roman"/>
      <w:b/>
      <w:bCs/>
      <w:sz w:val="20"/>
      <w:szCs w:val="20"/>
      <w:lang w:eastAsia="lt-LT"/>
    </w:rPr>
  </w:style>
  <w:style w:type="paragraph" w:styleId="prastasiniatinklio">
    <w:name w:val="Normal (Web)"/>
    <w:basedOn w:val="prastasis"/>
    <w:uiPriority w:val="99"/>
    <w:unhideWhenUsed/>
    <w:rsid w:val="00CF2C58"/>
    <w:pPr>
      <w:spacing w:before="100" w:beforeAutospacing="1" w:after="100" w:afterAutospacing="1"/>
    </w:pPr>
  </w:style>
  <w:style w:type="paragraph" w:styleId="Betarp">
    <w:name w:val="No Spacing"/>
    <w:link w:val="BetarpDiagrama"/>
    <w:uiPriority w:val="1"/>
    <w:qFormat/>
    <w:rsid w:val="0037420E"/>
    <w:pPr>
      <w:suppressAutoHyphens/>
      <w:autoSpaceDN w:val="0"/>
      <w:spacing w:after="0" w:line="240" w:lineRule="auto"/>
      <w:ind w:firstLine="720"/>
      <w:textAlignment w:val="baseline"/>
    </w:pPr>
    <w:rPr>
      <w:rFonts w:ascii="Arial" w:eastAsia="Arial Unicode MS" w:hAnsi="Arial" w:cs="Arial Unicode MS"/>
      <w:color w:val="000000"/>
      <w:szCs w:val="20"/>
      <w:lang w:eastAsia="lt-LT"/>
    </w:rPr>
  </w:style>
  <w:style w:type="character" w:customStyle="1" w:styleId="BetarpDiagrama">
    <w:name w:val="Be tarpų Diagrama"/>
    <w:link w:val="Betarp"/>
    <w:uiPriority w:val="1"/>
    <w:rsid w:val="0037420E"/>
    <w:rPr>
      <w:rFonts w:ascii="Arial" w:eastAsia="Arial Unicode MS" w:hAnsi="Arial" w:cs="Arial Unicode MS"/>
      <w:color w:val="00000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5267">
      <w:bodyDiv w:val="1"/>
      <w:marLeft w:val="0"/>
      <w:marRight w:val="0"/>
      <w:marTop w:val="0"/>
      <w:marBottom w:val="0"/>
      <w:divBdr>
        <w:top w:val="none" w:sz="0" w:space="0" w:color="auto"/>
        <w:left w:val="none" w:sz="0" w:space="0" w:color="auto"/>
        <w:bottom w:val="none" w:sz="0" w:space="0" w:color="auto"/>
        <w:right w:val="none" w:sz="0" w:space="0" w:color="auto"/>
      </w:divBdr>
    </w:div>
    <w:div w:id="227033216">
      <w:bodyDiv w:val="1"/>
      <w:marLeft w:val="0"/>
      <w:marRight w:val="0"/>
      <w:marTop w:val="0"/>
      <w:marBottom w:val="0"/>
      <w:divBdr>
        <w:top w:val="none" w:sz="0" w:space="0" w:color="auto"/>
        <w:left w:val="none" w:sz="0" w:space="0" w:color="auto"/>
        <w:bottom w:val="none" w:sz="0" w:space="0" w:color="auto"/>
        <w:right w:val="none" w:sz="0" w:space="0" w:color="auto"/>
      </w:divBdr>
    </w:div>
    <w:div w:id="296645911">
      <w:bodyDiv w:val="1"/>
      <w:marLeft w:val="0"/>
      <w:marRight w:val="0"/>
      <w:marTop w:val="0"/>
      <w:marBottom w:val="0"/>
      <w:divBdr>
        <w:top w:val="none" w:sz="0" w:space="0" w:color="auto"/>
        <w:left w:val="none" w:sz="0" w:space="0" w:color="auto"/>
        <w:bottom w:val="none" w:sz="0" w:space="0" w:color="auto"/>
        <w:right w:val="none" w:sz="0" w:space="0" w:color="auto"/>
      </w:divBdr>
    </w:div>
    <w:div w:id="310403680">
      <w:bodyDiv w:val="1"/>
      <w:marLeft w:val="0"/>
      <w:marRight w:val="0"/>
      <w:marTop w:val="0"/>
      <w:marBottom w:val="0"/>
      <w:divBdr>
        <w:top w:val="none" w:sz="0" w:space="0" w:color="auto"/>
        <w:left w:val="none" w:sz="0" w:space="0" w:color="auto"/>
        <w:bottom w:val="none" w:sz="0" w:space="0" w:color="auto"/>
        <w:right w:val="none" w:sz="0" w:space="0" w:color="auto"/>
      </w:divBdr>
    </w:div>
    <w:div w:id="420297403">
      <w:bodyDiv w:val="1"/>
      <w:marLeft w:val="0"/>
      <w:marRight w:val="0"/>
      <w:marTop w:val="0"/>
      <w:marBottom w:val="0"/>
      <w:divBdr>
        <w:top w:val="none" w:sz="0" w:space="0" w:color="auto"/>
        <w:left w:val="none" w:sz="0" w:space="0" w:color="auto"/>
        <w:bottom w:val="none" w:sz="0" w:space="0" w:color="auto"/>
        <w:right w:val="none" w:sz="0" w:space="0" w:color="auto"/>
      </w:divBdr>
    </w:div>
    <w:div w:id="424351157">
      <w:bodyDiv w:val="1"/>
      <w:marLeft w:val="0"/>
      <w:marRight w:val="0"/>
      <w:marTop w:val="0"/>
      <w:marBottom w:val="0"/>
      <w:divBdr>
        <w:top w:val="none" w:sz="0" w:space="0" w:color="auto"/>
        <w:left w:val="none" w:sz="0" w:space="0" w:color="auto"/>
        <w:bottom w:val="none" w:sz="0" w:space="0" w:color="auto"/>
        <w:right w:val="none" w:sz="0" w:space="0" w:color="auto"/>
      </w:divBdr>
    </w:div>
    <w:div w:id="818041355">
      <w:bodyDiv w:val="1"/>
      <w:marLeft w:val="0"/>
      <w:marRight w:val="0"/>
      <w:marTop w:val="0"/>
      <w:marBottom w:val="0"/>
      <w:divBdr>
        <w:top w:val="none" w:sz="0" w:space="0" w:color="auto"/>
        <w:left w:val="none" w:sz="0" w:space="0" w:color="auto"/>
        <w:bottom w:val="none" w:sz="0" w:space="0" w:color="auto"/>
        <w:right w:val="none" w:sz="0" w:space="0" w:color="auto"/>
      </w:divBdr>
    </w:div>
    <w:div w:id="959998591">
      <w:bodyDiv w:val="1"/>
      <w:marLeft w:val="0"/>
      <w:marRight w:val="0"/>
      <w:marTop w:val="0"/>
      <w:marBottom w:val="0"/>
      <w:divBdr>
        <w:top w:val="none" w:sz="0" w:space="0" w:color="auto"/>
        <w:left w:val="none" w:sz="0" w:space="0" w:color="auto"/>
        <w:bottom w:val="none" w:sz="0" w:space="0" w:color="auto"/>
        <w:right w:val="none" w:sz="0" w:space="0" w:color="auto"/>
      </w:divBdr>
    </w:div>
    <w:div w:id="1070882996">
      <w:bodyDiv w:val="1"/>
      <w:marLeft w:val="0"/>
      <w:marRight w:val="0"/>
      <w:marTop w:val="0"/>
      <w:marBottom w:val="0"/>
      <w:divBdr>
        <w:top w:val="none" w:sz="0" w:space="0" w:color="auto"/>
        <w:left w:val="none" w:sz="0" w:space="0" w:color="auto"/>
        <w:bottom w:val="none" w:sz="0" w:space="0" w:color="auto"/>
        <w:right w:val="none" w:sz="0" w:space="0" w:color="auto"/>
      </w:divBdr>
    </w:div>
    <w:div w:id="1098017223">
      <w:bodyDiv w:val="1"/>
      <w:marLeft w:val="0"/>
      <w:marRight w:val="0"/>
      <w:marTop w:val="0"/>
      <w:marBottom w:val="0"/>
      <w:divBdr>
        <w:top w:val="none" w:sz="0" w:space="0" w:color="auto"/>
        <w:left w:val="none" w:sz="0" w:space="0" w:color="auto"/>
        <w:bottom w:val="none" w:sz="0" w:space="0" w:color="auto"/>
        <w:right w:val="none" w:sz="0" w:space="0" w:color="auto"/>
      </w:divBdr>
    </w:div>
    <w:div w:id="1210797866">
      <w:bodyDiv w:val="1"/>
      <w:marLeft w:val="0"/>
      <w:marRight w:val="0"/>
      <w:marTop w:val="0"/>
      <w:marBottom w:val="0"/>
      <w:divBdr>
        <w:top w:val="none" w:sz="0" w:space="0" w:color="auto"/>
        <w:left w:val="none" w:sz="0" w:space="0" w:color="auto"/>
        <w:bottom w:val="none" w:sz="0" w:space="0" w:color="auto"/>
        <w:right w:val="none" w:sz="0" w:space="0" w:color="auto"/>
      </w:divBdr>
    </w:div>
    <w:div w:id="1373262953">
      <w:bodyDiv w:val="1"/>
      <w:marLeft w:val="0"/>
      <w:marRight w:val="0"/>
      <w:marTop w:val="0"/>
      <w:marBottom w:val="0"/>
      <w:divBdr>
        <w:top w:val="none" w:sz="0" w:space="0" w:color="auto"/>
        <w:left w:val="none" w:sz="0" w:space="0" w:color="auto"/>
        <w:bottom w:val="none" w:sz="0" w:space="0" w:color="auto"/>
        <w:right w:val="none" w:sz="0" w:space="0" w:color="auto"/>
      </w:divBdr>
    </w:div>
    <w:div w:id="1436827035">
      <w:bodyDiv w:val="1"/>
      <w:marLeft w:val="0"/>
      <w:marRight w:val="0"/>
      <w:marTop w:val="0"/>
      <w:marBottom w:val="0"/>
      <w:divBdr>
        <w:top w:val="none" w:sz="0" w:space="0" w:color="auto"/>
        <w:left w:val="none" w:sz="0" w:space="0" w:color="auto"/>
        <w:bottom w:val="none" w:sz="0" w:space="0" w:color="auto"/>
        <w:right w:val="none" w:sz="0" w:space="0" w:color="auto"/>
      </w:divBdr>
    </w:div>
    <w:div w:id="1853958092">
      <w:bodyDiv w:val="1"/>
      <w:marLeft w:val="0"/>
      <w:marRight w:val="0"/>
      <w:marTop w:val="0"/>
      <w:marBottom w:val="0"/>
      <w:divBdr>
        <w:top w:val="none" w:sz="0" w:space="0" w:color="auto"/>
        <w:left w:val="none" w:sz="0" w:space="0" w:color="auto"/>
        <w:bottom w:val="none" w:sz="0" w:space="0" w:color="auto"/>
        <w:right w:val="none" w:sz="0" w:space="0" w:color="auto"/>
      </w:divBdr>
    </w:div>
    <w:div w:id="1889143072">
      <w:bodyDiv w:val="1"/>
      <w:marLeft w:val="0"/>
      <w:marRight w:val="0"/>
      <w:marTop w:val="0"/>
      <w:marBottom w:val="0"/>
      <w:divBdr>
        <w:top w:val="none" w:sz="0" w:space="0" w:color="auto"/>
        <w:left w:val="none" w:sz="0" w:space="0" w:color="auto"/>
        <w:bottom w:val="none" w:sz="0" w:space="0" w:color="auto"/>
        <w:right w:val="none" w:sz="0" w:space="0" w:color="auto"/>
      </w:divBdr>
    </w:div>
    <w:div w:id="20691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E8A55-30B8-4658-B72A-65935E37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12351</Words>
  <Characters>7041</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Sveiki</dc:creator>
  <cp:keywords/>
  <dc:description/>
  <cp:lastModifiedBy>Sveiki</cp:lastModifiedBy>
  <cp:revision>2</cp:revision>
  <cp:lastPrinted>2023-12-13T14:51:00Z</cp:lastPrinted>
  <dcterms:created xsi:type="dcterms:W3CDTF">2023-12-15T09:26:00Z</dcterms:created>
  <dcterms:modified xsi:type="dcterms:W3CDTF">2023-12-15T09:26:00Z</dcterms:modified>
</cp:coreProperties>
</file>